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B4" w:rsidRPr="00FA6695" w:rsidRDefault="002A1C11" w:rsidP="003630BA">
      <w:pPr>
        <w:spacing w:after="0" w:line="240" w:lineRule="auto"/>
        <w:ind w:left="2124" w:firstLine="708"/>
        <w:rPr>
          <w:rFonts w:ascii="Book Antiqua" w:hAnsi="Book Antiqua"/>
          <w:sz w:val="14"/>
          <w:szCs w:val="36"/>
        </w:rPr>
      </w:pPr>
      <w:r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5753100" cy="1009650"/>
            <wp:effectExtent l="0" t="0" r="0" b="0"/>
            <wp:wrapTight wrapText="bothSides">
              <wp:wrapPolygon edited="0">
                <wp:start x="1073" y="2445"/>
                <wp:lineTo x="572" y="4075"/>
                <wp:lineTo x="286" y="13449"/>
                <wp:lineTo x="2432" y="13449"/>
                <wp:lineTo x="15521" y="13449"/>
                <wp:lineTo x="21528" y="12226"/>
                <wp:lineTo x="21314" y="8966"/>
                <wp:lineTo x="21600" y="4891"/>
                <wp:lineTo x="1717" y="2445"/>
                <wp:lineTo x="1073" y="2445"/>
              </wp:wrapPolygon>
            </wp:wrapTight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5AB4" w:rsidRDefault="00025AB4" w:rsidP="002F33D1">
      <w:pP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                </w:t>
      </w:r>
    </w:p>
    <w:p w:rsidR="00025AB4" w:rsidRDefault="00025AB4" w:rsidP="002F33D1">
      <w:pPr>
        <w:spacing w:after="0" w:line="240" w:lineRule="auto"/>
        <w:jc w:val="center"/>
        <w:rPr>
          <w:rFonts w:ascii="Book Antiqua" w:hAnsi="Book Antiqua"/>
          <w:sz w:val="26"/>
          <w:szCs w:val="26"/>
        </w:rPr>
      </w:pPr>
    </w:p>
    <w:p w:rsidR="00025AB4" w:rsidRDefault="00025AB4" w:rsidP="002F33D1">
      <w:pP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 w:rsidRPr="00FA6695">
        <w:rPr>
          <w:rFonts w:ascii="Book Antiqua" w:hAnsi="Book Antiqua"/>
          <w:sz w:val="26"/>
          <w:szCs w:val="26"/>
        </w:rPr>
        <w:t>Osloboditeľská 27, 831 07 Bratislava – Vajnory</w:t>
      </w:r>
    </w:p>
    <w:p w:rsid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Pr="00EF35B8" w:rsidRDefault="00DB3B8F" w:rsidP="00DB3B8F">
      <w:pPr>
        <w:spacing w:line="360" w:lineRule="auto"/>
        <w:jc w:val="center"/>
        <w:rPr>
          <w:sz w:val="32"/>
          <w:szCs w:val="32"/>
          <w:u w:color="808080"/>
        </w:rPr>
      </w:pPr>
      <w:r w:rsidRPr="00EF35B8">
        <w:rPr>
          <w:sz w:val="32"/>
          <w:szCs w:val="32"/>
          <w:u w:color="808080"/>
        </w:rPr>
        <w:t>Vnútorná smernica</w:t>
      </w:r>
    </w:p>
    <w:p w:rsidR="00DB3B8F" w:rsidRPr="00EF35B8" w:rsidRDefault="00DB3B8F" w:rsidP="00DB3B8F">
      <w:pPr>
        <w:spacing w:line="360" w:lineRule="auto"/>
        <w:jc w:val="center"/>
        <w:rPr>
          <w:sz w:val="32"/>
          <w:szCs w:val="32"/>
          <w:u w:color="808080"/>
        </w:rPr>
      </w:pPr>
      <w:r w:rsidRPr="00EF35B8">
        <w:rPr>
          <w:sz w:val="32"/>
          <w:szCs w:val="32"/>
          <w:u w:color="808080"/>
        </w:rPr>
        <w:t>riešenie šikanovania na škole</w:t>
      </w:r>
    </w:p>
    <w:p w:rsidR="00A45EE1" w:rsidRPr="00DB3B8F" w:rsidRDefault="00A45EE1" w:rsidP="00DB3B8F">
      <w:pPr>
        <w:spacing w:line="360" w:lineRule="auto"/>
        <w:jc w:val="both"/>
        <w:rPr>
          <w:sz w:val="24"/>
          <w:szCs w:val="24"/>
          <w:u w:color="808080"/>
        </w:rPr>
      </w:pPr>
      <w:r w:rsidRPr="00DB3B8F">
        <w:rPr>
          <w:sz w:val="24"/>
          <w:szCs w:val="24"/>
          <w:u w:color="808080"/>
        </w:rPr>
        <w:t xml:space="preserve">  </w:t>
      </w:r>
    </w:p>
    <w:p w:rsidR="00DB3B8F" w:rsidRP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P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P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P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P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P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DB3B8F" w:rsidRPr="00DB3B8F" w:rsidRDefault="00EF35B8" w:rsidP="00EF35B8">
      <w:pPr>
        <w:spacing w:line="360" w:lineRule="auto"/>
        <w:jc w:val="center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Bratislava</w:t>
      </w:r>
    </w:p>
    <w:p w:rsidR="00DB3B8F" w:rsidRPr="00DB3B8F" w:rsidRDefault="00A82A6F" w:rsidP="00DB3B8F">
      <w:pPr>
        <w:spacing w:line="360" w:lineRule="auto"/>
        <w:jc w:val="center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2019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102232314"/>
        <w:docPartObj>
          <w:docPartGallery w:val="Table of Contents"/>
          <w:docPartUnique/>
        </w:docPartObj>
      </w:sdtPr>
      <w:sdtContent>
        <w:p w:rsidR="0077437B" w:rsidRDefault="0077437B">
          <w:pPr>
            <w:pStyle w:val="Hlavikaobsahu"/>
          </w:pPr>
        </w:p>
        <w:p w:rsidR="0077437B" w:rsidRDefault="0077437B">
          <w:pPr>
            <w:pStyle w:val="Hlavikaobsahu"/>
          </w:pPr>
        </w:p>
        <w:p w:rsidR="0077437B" w:rsidRPr="0077437B" w:rsidRDefault="0077437B" w:rsidP="0077437B">
          <w:pPr>
            <w:pStyle w:val="Hlavikaobsahu"/>
            <w:spacing w:line="480" w:lineRule="auto"/>
            <w:rPr>
              <w:color w:val="auto"/>
            </w:rPr>
          </w:pPr>
          <w:r w:rsidRPr="0077437B">
            <w:rPr>
              <w:color w:val="auto"/>
            </w:rPr>
            <w:t>Obsah</w:t>
          </w:r>
        </w:p>
        <w:p w:rsidR="00A12886" w:rsidRPr="00A12886" w:rsidRDefault="00E01F50" w:rsidP="00A12886">
          <w:pPr>
            <w:pStyle w:val="Obsah2"/>
            <w:tabs>
              <w:tab w:val="right" w:leader="dot" w:pos="9062"/>
            </w:tabs>
            <w:spacing w:line="480" w:lineRule="auto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sk-SK"/>
            </w:rPr>
          </w:pPr>
          <w:r>
            <w:fldChar w:fldCharType="begin"/>
          </w:r>
          <w:r w:rsidR="0077437B">
            <w:instrText xml:space="preserve"> TOC \o "1-3" \h \z \u </w:instrText>
          </w:r>
          <w:r>
            <w:fldChar w:fldCharType="separate"/>
          </w:r>
          <w:hyperlink w:anchor="_Toc32478892" w:history="1"/>
        </w:p>
        <w:p w:rsidR="00A12886" w:rsidRPr="00A12886" w:rsidRDefault="00A12886" w:rsidP="00A12886">
          <w:pPr>
            <w:pStyle w:val="Obsah2"/>
            <w:tabs>
              <w:tab w:val="right" w:leader="dot" w:pos="9062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sk-SK"/>
            </w:rPr>
          </w:pPr>
          <w:hyperlink w:anchor="_Toc32478893" w:history="1">
            <w:r w:rsidRPr="00A12886">
              <w:rPr>
                <w:rStyle w:val="Hypertextovprepojenie"/>
                <w:noProof/>
                <w:sz w:val="24"/>
                <w:szCs w:val="24"/>
                <w:u w:color="808080"/>
              </w:rPr>
              <w:t>Úvodné ustanovenia</w:t>
            </w:r>
            <w:r w:rsidRPr="00A12886">
              <w:rPr>
                <w:noProof/>
                <w:webHidden/>
                <w:sz w:val="24"/>
                <w:szCs w:val="24"/>
              </w:rPr>
              <w:tab/>
            </w:r>
            <w:r w:rsidRPr="00A12886">
              <w:rPr>
                <w:noProof/>
                <w:webHidden/>
                <w:sz w:val="24"/>
                <w:szCs w:val="24"/>
              </w:rPr>
              <w:fldChar w:fldCharType="begin"/>
            </w:r>
            <w:r w:rsidRPr="00A12886">
              <w:rPr>
                <w:noProof/>
                <w:webHidden/>
                <w:sz w:val="24"/>
                <w:szCs w:val="24"/>
              </w:rPr>
              <w:instrText xml:space="preserve"> PAGEREF _Toc32478893 \h </w:instrText>
            </w:r>
            <w:r w:rsidRPr="00A12886">
              <w:rPr>
                <w:noProof/>
                <w:webHidden/>
                <w:sz w:val="24"/>
                <w:szCs w:val="24"/>
              </w:rPr>
            </w:r>
            <w:r w:rsidRPr="00A1288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12886">
              <w:rPr>
                <w:noProof/>
                <w:webHidden/>
                <w:sz w:val="24"/>
                <w:szCs w:val="24"/>
              </w:rPr>
              <w:t>3</w:t>
            </w:r>
            <w:r w:rsidRPr="00A128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2886" w:rsidRPr="00A12886" w:rsidRDefault="00A12886" w:rsidP="00A12886">
          <w:pPr>
            <w:pStyle w:val="Obsah2"/>
            <w:tabs>
              <w:tab w:val="right" w:leader="dot" w:pos="9062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sk-SK"/>
            </w:rPr>
          </w:pPr>
          <w:hyperlink w:anchor="_Toc32478895" w:history="1">
            <w:r w:rsidRPr="00A12886">
              <w:rPr>
                <w:rStyle w:val="Hypertextovprepojenie"/>
                <w:noProof/>
                <w:sz w:val="24"/>
                <w:szCs w:val="24"/>
                <w:u w:color="808080"/>
              </w:rPr>
              <w:t>Charakteristika šikanovania</w:t>
            </w:r>
            <w:r w:rsidRPr="00A12886">
              <w:rPr>
                <w:noProof/>
                <w:webHidden/>
                <w:sz w:val="24"/>
                <w:szCs w:val="24"/>
              </w:rPr>
              <w:tab/>
            </w:r>
            <w:r w:rsidRPr="00A12886">
              <w:rPr>
                <w:noProof/>
                <w:webHidden/>
                <w:sz w:val="24"/>
                <w:szCs w:val="24"/>
              </w:rPr>
              <w:fldChar w:fldCharType="begin"/>
            </w:r>
            <w:r w:rsidRPr="00A12886">
              <w:rPr>
                <w:noProof/>
                <w:webHidden/>
                <w:sz w:val="24"/>
                <w:szCs w:val="24"/>
              </w:rPr>
              <w:instrText xml:space="preserve"> PAGEREF _Toc32478895 \h </w:instrText>
            </w:r>
            <w:r w:rsidRPr="00A12886">
              <w:rPr>
                <w:noProof/>
                <w:webHidden/>
                <w:sz w:val="24"/>
                <w:szCs w:val="24"/>
              </w:rPr>
            </w:r>
            <w:r w:rsidRPr="00A1288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12886">
              <w:rPr>
                <w:noProof/>
                <w:webHidden/>
                <w:sz w:val="24"/>
                <w:szCs w:val="24"/>
              </w:rPr>
              <w:t>3</w:t>
            </w:r>
            <w:r w:rsidRPr="00A128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2886" w:rsidRPr="00A12886" w:rsidRDefault="00A12886" w:rsidP="00A12886">
          <w:pPr>
            <w:pStyle w:val="Obsah2"/>
            <w:tabs>
              <w:tab w:val="right" w:leader="dot" w:pos="9062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sk-SK"/>
            </w:rPr>
          </w:pPr>
          <w:hyperlink w:anchor="_Toc32478897" w:history="1">
            <w:r w:rsidRPr="00A12886">
              <w:rPr>
                <w:rStyle w:val="Hypertextovprepojenie"/>
                <w:noProof/>
                <w:sz w:val="24"/>
                <w:szCs w:val="24"/>
                <w:u w:color="808080"/>
              </w:rPr>
              <w:t>Priestupková a trestnoprávna činnosť</w:t>
            </w:r>
            <w:r w:rsidRPr="00A12886">
              <w:rPr>
                <w:noProof/>
                <w:webHidden/>
                <w:sz w:val="24"/>
                <w:szCs w:val="24"/>
              </w:rPr>
              <w:tab/>
            </w:r>
            <w:r w:rsidRPr="00A12886">
              <w:rPr>
                <w:noProof/>
                <w:webHidden/>
                <w:sz w:val="24"/>
                <w:szCs w:val="24"/>
              </w:rPr>
              <w:fldChar w:fldCharType="begin"/>
            </w:r>
            <w:r w:rsidRPr="00A12886">
              <w:rPr>
                <w:noProof/>
                <w:webHidden/>
                <w:sz w:val="24"/>
                <w:szCs w:val="24"/>
              </w:rPr>
              <w:instrText xml:space="preserve"> PAGEREF _Toc32478897 \h </w:instrText>
            </w:r>
            <w:r w:rsidRPr="00A12886">
              <w:rPr>
                <w:noProof/>
                <w:webHidden/>
                <w:sz w:val="24"/>
                <w:szCs w:val="24"/>
              </w:rPr>
            </w:r>
            <w:r w:rsidRPr="00A1288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12886">
              <w:rPr>
                <w:noProof/>
                <w:webHidden/>
                <w:sz w:val="24"/>
                <w:szCs w:val="24"/>
              </w:rPr>
              <w:t>6</w:t>
            </w:r>
            <w:r w:rsidRPr="00A128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2886" w:rsidRPr="00A12886" w:rsidRDefault="00A12886" w:rsidP="00A12886">
          <w:pPr>
            <w:pStyle w:val="Obsah2"/>
            <w:tabs>
              <w:tab w:val="right" w:leader="dot" w:pos="9062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sk-SK"/>
            </w:rPr>
          </w:pPr>
          <w:hyperlink w:anchor="_Toc32478899" w:history="1">
            <w:r w:rsidRPr="00A12886">
              <w:rPr>
                <w:rStyle w:val="Hypertextovprepojenie"/>
                <w:noProof/>
                <w:sz w:val="24"/>
                <w:szCs w:val="24"/>
                <w:u w:color="808080"/>
              </w:rPr>
              <w:t>Prevencia šikanovania</w:t>
            </w:r>
            <w:r w:rsidRPr="00A12886">
              <w:rPr>
                <w:noProof/>
                <w:webHidden/>
                <w:sz w:val="24"/>
                <w:szCs w:val="24"/>
              </w:rPr>
              <w:tab/>
            </w:r>
            <w:r w:rsidRPr="00A12886">
              <w:rPr>
                <w:noProof/>
                <w:webHidden/>
                <w:sz w:val="24"/>
                <w:szCs w:val="24"/>
              </w:rPr>
              <w:fldChar w:fldCharType="begin"/>
            </w:r>
            <w:r w:rsidRPr="00A12886">
              <w:rPr>
                <w:noProof/>
                <w:webHidden/>
                <w:sz w:val="24"/>
                <w:szCs w:val="24"/>
              </w:rPr>
              <w:instrText xml:space="preserve"> PAGEREF _Toc32478899 \h </w:instrText>
            </w:r>
            <w:r w:rsidRPr="00A12886">
              <w:rPr>
                <w:noProof/>
                <w:webHidden/>
                <w:sz w:val="24"/>
                <w:szCs w:val="24"/>
              </w:rPr>
            </w:r>
            <w:r w:rsidRPr="00A1288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12886">
              <w:rPr>
                <w:noProof/>
                <w:webHidden/>
                <w:sz w:val="24"/>
                <w:szCs w:val="24"/>
              </w:rPr>
              <w:t>7</w:t>
            </w:r>
            <w:r w:rsidRPr="00A128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2886" w:rsidRPr="00A12886" w:rsidRDefault="00A12886" w:rsidP="00A12886">
          <w:pPr>
            <w:pStyle w:val="Obsah2"/>
            <w:tabs>
              <w:tab w:val="right" w:leader="dot" w:pos="9062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sk-SK"/>
            </w:rPr>
          </w:pPr>
          <w:hyperlink w:anchor="_Toc32478901" w:history="1">
            <w:r w:rsidRPr="00A12886">
              <w:rPr>
                <w:rStyle w:val="Hypertextovprepojenie"/>
                <w:noProof/>
                <w:sz w:val="24"/>
                <w:szCs w:val="24"/>
              </w:rPr>
              <w:t>Metódy riešenia šikanovania</w:t>
            </w:r>
            <w:r w:rsidRPr="00A12886">
              <w:rPr>
                <w:noProof/>
                <w:webHidden/>
                <w:sz w:val="24"/>
                <w:szCs w:val="24"/>
              </w:rPr>
              <w:tab/>
            </w:r>
            <w:r w:rsidRPr="00A12886">
              <w:rPr>
                <w:noProof/>
                <w:webHidden/>
                <w:sz w:val="24"/>
                <w:szCs w:val="24"/>
              </w:rPr>
              <w:fldChar w:fldCharType="begin"/>
            </w:r>
            <w:r w:rsidRPr="00A12886">
              <w:rPr>
                <w:noProof/>
                <w:webHidden/>
                <w:sz w:val="24"/>
                <w:szCs w:val="24"/>
              </w:rPr>
              <w:instrText xml:space="preserve"> PAGEREF _Toc32478901 \h </w:instrText>
            </w:r>
            <w:r w:rsidRPr="00A12886">
              <w:rPr>
                <w:noProof/>
                <w:webHidden/>
                <w:sz w:val="24"/>
                <w:szCs w:val="24"/>
              </w:rPr>
            </w:r>
            <w:r w:rsidRPr="00A1288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12886">
              <w:rPr>
                <w:noProof/>
                <w:webHidden/>
                <w:sz w:val="24"/>
                <w:szCs w:val="24"/>
              </w:rPr>
              <w:t>9</w:t>
            </w:r>
            <w:r w:rsidRPr="00A128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2886" w:rsidRPr="00A12886" w:rsidRDefault="00A12886" w:rsidP="00A12886">
          <w:pPr>
            <w:pStyle w:val="Obsah2"/>
            <w:tabs>
              <w:tab w:val="right" w:leader="dot" w:pos="9062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sk-SK"/>
            </w:rPr>
          </w:pPr>
          <w:hyperlink w:anchor="_Toc32478903" w:history="1">
            <w:r w:rsidRPr="00A12886">
              <w:rPr>
                <w:rStyle w:val="Hypertextovprepojenie"/>
                <w:noProof/>
                <w:sz w:val="24"/>
                <w:szCs w:val="24"/>
              </w:rPr>
              <w:t>Opatrenia na riešenie šikanovania</w:t>
            </w:r>
            <w:r w:rsidRPr="00A12886">
              <w:rPr>
                <w:noProof/>
                <w:webHidden/>
                <w:sz w:val="24"/>
                <w:szCs w:val="24"/>
              </w:rPr>
              <w:tab/>
            </w:r>
            <w:r w:rsidRPr="00A12886">
              <w:rPr>
                <w:noProof/>
                <w:webHidden/>
                <w:sz w:val="24"/>
                <w:szCs w:val="24"/>
              </w:rPr>
              <w:fldChar w:fldCharType="begin"/>
            </w:r>
            <w:r w:rsidRPr="00A12886">
              <w:rPr>
                <w:noProof/>
                <w:webHidden/>
                <w:sz w:val="24"/>
                <w:szCs w:val="24"/>
              </w:rPr>
              <w:instrText xml:space="preserve"> PAGEREF _Toc32478903 \h </w:instrText>
            </w:r>
            <w:r w:rsidRPr="00A12886">
              <w:rPr>
                <w:noProof/>
                <w:webHidden/>
                <w:sz w:val="24"/>
                <w:szCs w:val="24"/>
              </w:rPr>
            </w:r>
            <w:r w:rsidRPr="00A1288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12886">
              <w:rPr>
                <w:noProof/>
                <w:webHidden/>
                <w:sz w:val="24"/>
                <w:szCs w:val="24"/>
              </w:rPr>
              <w:t>10</w:t>
            </w:r>
            <w:r w:rsidRPr="00A128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2886" w:rsidRPr="00A12886" w:rsidRDefault="00A12886" w:rsidP="00A12886">
          <w:pPr>
            <w:pStyle w:val="Obsah2"/>
            <w:tabs>
              <w:tab w:val="right" w:leader="dot" w:pos="9062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sk-SK"/>
            </w:rPr>
          </w:pPr>
          <w:hyperlink w:anchor="_Toc32478905" w:history="1">
            <w:r w:rsidRPr="00A12886">
              <w:rPr>
                <w:rStyle w:val="Hypertextovprepojenie"/>
                <w:noProof/>
                <w:sz w:val="24"/>
                <w:szCs w:val="24"/>
              </w:rPr>
              <w:t>Spolupráca školy so zákonnými zástupcami žiaka</w:t>
            </w:r>
            <w:r w:rsidRPr="00A12886">
              <w:rPr>
                <w:noProof/>
                <w:webHidden/>
                <w:sz w:val="24"/>
                <w:szCs w:val="24"/>
              </w:rPr>
              <w:tab/>
            </w:r>
            <w:r w:rsidRPr="00A12886">
              <w:rPr>
                <w:noProof/>
                <w:webHidden/>
                <w:sz w:val="24"/>
                <w:szCs w:val="24"/>
              </w:rPr>
              <w:fldChar w:fldCharType="begin"/>
            </w:r>
            <w:r w:rsidRPr="00A12886">
              <w:rPr>
                <w:noProof/>
                <w:webHidden/>
                <w:sz w:val="24"/>
                <w:szCs w:val="24"/>
              </w:rPr>
              <w:instrText xml:space="preserve"> PAGEREF _Toc32478905 \h </w:instrText>
            </w:r>
            <w:r w:rsidRPr="00A12886">
              <w:rPr>
                <w:noProof/>
                <w:webHidden/>
                <w:sz w:val="24"/>
                <w:szCs w:val="24"/>
              </w:rPr>
            </w:r>
            <w:r w:rsidRPr="00A1288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12886">
              <w:rPr>
                <w:noProof/>
                <w:webHidden/>
                <w:sz w:val="24"/>
                <w:szCs w:val="24"/>
              </w:rPr>
              <w:t>11</w:t>
            </w:r>
            <w:r w:rsidRPr="00A128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2886" w:rsidRDefault="00A12886" w:rsidP="00A12886">
          <w:pPr>
            <w:pStyle w:val="Obsah2"/>
            <w:tabs>
              <w:tab w:val="right" w:leader="dot" w:pos="9062"/>
            </w:tabs>
            <w:spacing w:line="480" w:lineRule="auto"/>
            <w:rPr>
              <w:rFonts w:asciiTheme="minorHAnsi" w:eastAsiaTheme="minorEastAsia" w:hAnsiTheme="minorHAnsi" w:cstheme="minorBidi"/>
              <w:noProof/>
              <w:lang w:eastAsia="sk-SK"/>
            </w:rPr>
          </w:pPr>
          <w:hyperlink w:anchor="_Toc32478907" w:history="1">
            <w:r w:rsidRPr="00A12886">
              <w:rPr>
                <w:rStyle w:val="Hypertextovprepojenie"/>
                <w:noProof/>
                <w:sz w:val="24"/>
                <w:szCs w:val="24"/>
              </w:rPr>
              <w:t>Záverečné ustanovenia</w:t>
            </w:r>
            <w:r w:rsidRPr="00A12886">
              <w:rPr>
                <w:noProof/>
                <w:webHidden/>
                <w:sz w:val="24"/>
                <w:szCs w:val="24"/>
              </w:rPr>
              <w:tab/>
            </w:r>
            <w:r w:rsidRPr="00A12886">
              <w:rPr>
                <w:noProof/>
                <w:webHidden/>
                <w:sz w:val="24"/>
                <w:szCs w:val="24"/>
              </w:rPr>
              <w:fldChar w:fldCharType="begin"/>
            </w:r>
            <w:r w:rsidRPr="00A12886">
              <w:rPr>
                <w:noProof/>
                <w:webHidden/>
                <w:sz w:val="24"/>
                <w:szCs w:val="24"/>
              </w:rPr>
              <w:instrText xml:space="preserve"> PAGEREF _Toc32478907 \h </w:instrText>
            </w:r>
            <w:r w:rsidRPr="00A12886">
              <w:rPr>
                <w:noProof/>
                <w:webHidden/>
                <w:sz w:val="24"/>
                <w:szCs w:val="24"/>
              </w:rPr>
            </w:r>
            <w:r w:rsidRPr="00A1288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12886">
              <w:rPr>
                <w:noProof/>
                <w:webHidden/>
                <w:sz w:val="24"/>
                <w:szCs w:val="24"/>
              </w:rPr>
              <w:t>11</w:t>
            </w:r>
            <w:r w:rsidRPr="00A128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7437B" w:rsidRDefault="00E01F50" w:rsidP="0077437B">
          <w:pPr>
            <w:spacing w:line="480" w:lineRule="auto"/>
          </w:pPr>
          <w:r>
            <w:fldChar w:fldCharType="end"/>
          </w:r>
        </w:p>
      </w:sdtContent>
    </w:sdt>
    <w:p w:rsidR="0077437B" w:rsidRDefault="0077437B">
      <w:pPr>
        <w:spacing w:after="0" w:line="240" w:lineRule="auto"/>
        <w:rPr>
          <w:b/>
          <w:sz w:val="24"/>
          <w:szCs w:val="24"/>
          <w:u w:color="808080"/>
        </w:rPr>
      </w:pPr>
      <w:r>
        <w:rPr>
          <w:b/>
          <w:sz w:val="24"/>
          <w:szCs w:val="24"/>
          <w:u w:color="808080"/>
        </w:rPr>
        <w:br w:type="page"/>
      </w:r>
    </w:p>
    <w:p w:rsidR="00EF35B8" w:rsidRDefault="00EF35B8" w:rsidP="00EF35B8">
      <w:pPr>
        <w:pStyle w:val="Nadpis2"/>
        <w:jc w:val="center"/>
        <w:rPr>
          <w:color w:val="auto"/>
          <w:u w:color="808080"/>
        </w:rPr>
      </w:pPr>
      <w:bookmarkStart w:id="0" w:name="_Toc32478892"/>
      <w:r>
        <w:rPr>
          <w:color w:val="auto"/>
          <w:u w:color="808080"/>
        </w:rPr>
        <w:lastRenderedPageBreak/>
        <w:t>Čl. 1</w:t>
      </w:r>
      <w:bookmarkEnd w:id="0"/>
    </w:p>
    <w:p w:rsidR="00DB3B8F" w:rsidRDefault="005B7845" w:rsidP="00EF35B8">
      <w:pPr>
        <w:pStyle w:val="Nadpis2"/>
        <w:jc w:val="center"/>
        <w:rPr>
          <w:color w:val="auto"/>
          <w:u w:color="808080"/>
        </w:rPr>
      </w:pPr>
      <w:bookmarkStart w:id="1" w:name="_Toc32478893"/>
      <w:r w:rsidRPr="000658A5">
        <w:rPr>
          <w:color w:val="auto"/>
          <w:u w:color="808080"/>
        </w:rPr>
        <w:t>Úvodné ustanovenia</w:t>
      </w:r>
      <w:bookmarkEnd w:id="1"/>
    </w:p>
    <w:p w:rsidR="000658A5" w:rsidRPr="000658A5" w:rsidRDefault="000658A5" w:rsidP="000658A5"/>
    <w:p w:rsidR="00DB3B8F" w:rsidRDefault="00DB3B8F" w:rsidP="00DB3B8F">
      <w:p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V súlade so smernicou č. 36/2018 k prevencii a riešeniu šikanovania detí a žiakov v školách a školských zariadeniach s účinnosťou od 1. septembra 2018 vydáva riaditeľka školy nasledujúcu vnútornú smernicu, ktorá je záväzná pre všetkýc</w:t>
      </w:r>
      <w:r w:rsidR="002A1C11">
        <w:rPr>
          <w:sz w:val="24"/>
          <w:szCs w:val="24"/>
          <w:u w:color="808080"/>
        </w:rPr>
        <w:t xml:space="preserve">h zamestnancov školy. </w:t>
      </w:r>
    </w:p>
    <w:p w:rsidR="002A1C11" w:rsidRDefault="002A1C11" w:rsidP="00DB3B8F">
      <w:p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 xml:space="preserve">Šikanovanie je problém, ktorý škola potrebuje špecificky vymedziť, definovať, preventívne pôsobiť </w:t>
      </w:r>
      <w:r w:rsidR="00F14265">
        <w:rPr>
          <w:sz w:val="24"/>
          <w:szCs w:val="24"/>
          <w:u w:color="808080"/>
        </w:rPr>
        <w:t xml:space="preserve">proti nemu </w:t>
      </w:r>
      <w:r>
        <w:rPr>
          <w:sz w:val="24"/>
          <w:szCs w:val="24"/>
          <w:u w:color="808080"/>
        </w:rPr>
        <w:t>a v prípade potreby riešiť.</w:t>
      </w:r>
    </w:p>
    <w:p w:rsidR="0077437B" w:rsidRDefault="0077437B" w:rsidP="00DB3B8F">
      <w:pPr>
        <w:spacing w:line="360" w:lineRule="auto"/>
        <w:jc w:val="both"/>
        <w:rPr>
          <w:sz w:val="24"/>
          <w:szCs w:val="24"/>
          <w:u w:color="808080"/>
        </w:rPr>
      </w:pPr>
    </w:p>
    <w:p w:rsidR="00EF35B8" w:rsidRDefault="00EF35B8" w:rsidP="00EF35B8">
      <w:pPr>
        <w:pStyle w:val="Nadpis2"/>
        <w:jc w:val="center"/>
        <w:rPr>
          <w:color w:val="auto"/>
          <w:u w:color="808080"/>
        </w:rPr>
      </w:pPr>
      <w:bookmarkStart w:id="2" w:name="_Toc32478894"/>
      <w:r>
        <w:rPr>
          <w:color w:val="auto"/>
          <w:u w:color="808080"/>
        </w:rPr>
        <w:t>Čl. 2</w:t>
      </w:r>
      <w:bookmarkEnd w:id="2"/>
    </w:p>
    <w:p w:rsidR="00F14265" w:rsidRDefault="00F14265" w:rsidP="00EF35B8">
      <w:pPr>
        <w:pStyle w:val="Nadpis2"/>
        <w:jc w:val="center"/>
        <w:rPr>
          <w:color w:val="auto"/>
          <w:u w:color="808080"/>
        </w:rPr>
      </w:pPr>
      <w:bookmarkStart w:id="3" w:name="_Toc32478895"/>
      <w:r w:rsidRPr="000658A5">
        <w:rPr>
          <w:color w:val="auto"/>
          <w:u w:color="808080"/>
        </w:rPr>
        <w:t>Charakteristika šikanovania</w:t>
      </w:r>
      <w:bookmarkEnd w:id="3"/>
    </w:p>
    <w:p w:rsidR="000658A5" w:rsidRPr="000658A5" w:rsidRDefault="000658A5" w:rsidP="000658A5"/>
    <w:p w:rsidR="00F14265" w:rsidRDefault="00F14265" w:rsidP="00F14265">
      <w:p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 xml:space="preserve">Pod pojmom </w:t>
      </w:r>
      <w:r w:rsidRPr="00C84A08">
        <w:rPr>
          <w:i/>
          <w:sz w:val="24"/>
          <w:szCs w:val="24"/>
          <w:u w:color="808080"/>
        </w:rPr>
        <w:t>šikanovanie</w:t>
      </w:r>
      <w:r>
        <w:rPr>
          <w:sz w:val="24"/>
          <w:szCs w:val="24"/>
          <w:u w:color="808080"/>
        </w:rPr>
        <w:t xml:space="preserve"> sa rozumie správanie žiaka, ktorého úmyslom je ublíženie, ohrozenie alebo zastrašovanie žiaka. Je to úmyselný, spravidla opakovaný útok voči žiakovi alebo skupine žiakov, ktorí sa z rôznych dôvodov nevedia alebo nemôžu účinne brániť.</w:t>
      </w:r>
    </w:p>
    <w:p w:rsidR="00F14265" w:rsidRPr="00C84A08" w:rsidRDefault="00F14265" w:rsidP="00F14265">
      <w:pPr>
        <w:spacing w:line="360" w:lineRule="auto"/>
        <w:jc w:val="both"/>
        <w:rPr>
          <w:i/>
          <w:sz w:val="24"/>
          <w:szCs w:val="24"/>
          <w:u w:color="808080"/>
        </w:rPr>
      </w:pPr>
      <w:r w:rsidRPr="00C84A08">
        <w:rPr>
          <w:i/>
          <w:sz w:val="24"/>
          <w:szCs w:val="24"/>
          <w:u w:color="808080"/>
        </w:rPr>
        <w:t>Podstatou šikanovania je najmä:</w:t>
      </w:r>
    </w:p>
    <w:p w:rsidR="00F14265" w:rsidRDefault="00F14265" w:rsidP="00F14265">
      <w:pPr>
        <w:pStyle w:val="Odsekzoznamu"/>
        <w:numPr>
          <w:ilvl w:val="0"/>
          <w:numId w:val="2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úmyselne ublížiť druhému fyzicky alebo psychicky</w:t>
      </w:r>
    </w:p>
    <w:p w:rsidR="00F14265" w:rsidRDefault="00F14265" w:rsidP="00F14265">
      <w:pPr>
        <w:pStyle w:val="Odsekzoznamu"/>
        <w:numPr>
          <w:ilvl w:val="0"/>
          <w:numId w:val="2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agresia jedného žiaka alebo skupiny žiakov</w:t>
      </w:r>
    </w:p>
    <w:p w:rsidR="00F14265" w:rsidRDefault="00F14265" w:rsidP="00F14265">
      <w:pPr>
        <w:pStyle w:val="Odsekzoznamu"/>
        <w:numPr>
          <w:ilvl w:val="0"/>
          <w:numId w:val="2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 xml:space="preserve">prevaha agresora alebo </w:t>
      </w:r>
      <w:r w:rsidR="00C84A08">
        <w:rPr>
          <w:sz w:val="24"/>
          <w:szCs w:val="24"/>
          <w:u w:color="808080"/>
        </w:rPr>
        <w:t>skupiny agresorov nad obeťou</w:t>
      </w:r>
    </w:p>
    <w:p w:rsidR="00C84A08" w:rsidRPr="00C84A08" w:rsidRDefault="00C84A08" w:rsidP="00C84A08">
      <w:pPr>
        <w:spacing w:line="360" w:lineRule="auto"/>
        <w:jc w:val="both"/>
        <w:rPr>
          <w:i/>
          <w:sz w:val="24"/>
          <w:szCs w:val="24"/>
          <w:u w:color="808080"/>
        </w:rPr>
      </w:pPr>
      <w:r w:rsidRPr="00C84A08">
        <w:rPr>
          <w:i/>
          <w:sz w:val="24"/>
          <w:szCs w:val="24"/>
          <w:u w:color="808080"/>
        </w:rPr>
        <w:t>Šikanovanie sa môže prejaviť:</w:t>
      </w:r>
    </w:p>
    <w:p w:rsidR="00C84A08" w:rsidRDefault="00C84A08" w:rsidP="00C84A08">
      <w:pPr>
        <w:pStyle w:val="Odsekzoznamu"/>
        <w:numPr>
          <w:ilvl w:val="0"/>
          <w:numId w:val="3"/>
        </w:numPr>
        <w:spacing w:line="360" w:lineRule="auto"/>
        <w:jc w:val="both"/>
        <w:rPr>
          <w:sz w:val="24"/>
          <w:szCs w:val="24"/>
          <w:u w:color="808080"/>
        </w:rPr>
      </w:pPr>
      <w:r w:rsidRPr="00C84A08">
        <w:rPr>
          <w:i/>
          <w:sz w:val="24"/>
          <w:szCs w:val="24"/>
          <w:u w:color="808080"/>
        </w:rPr>
        <w:t>priama forma</w:t>
      </w:r>
      <w:r>
        <w:rPr>
          <w:sz w:val="24"/>
          <w:szCs w:val="24"/>
          <w:u w:color="808080"/>
        </w:rPr>
        <w:t xml:space="preserve"> – fyzické, urážanie, nadávky, posmech, zosmiešňovanie, príkazy agresora vykonať určitú vec proti vôli obete, odcudzenie veci, vyhrážanie, zastrašovanie, vydieranie, zneužitie osobných údajov, fotografií, šírenie nepravdivých informácií alebo </w:t>
      </w:r>
      <w:proofErr w:type="spellStart"/>
      <w:r>
        <w:rPr>
          <w:sz w:val="24"/>
          <w:szCs w:val="24"/>
          <w:u w:color="808080"/>
        </w:rPr>
        <w:t>kyberšikanovaním</w:t>
      </w:r>
      <w:proofErr w:type="spellEnd"/>
    </w:p>
    <w:p w:rsidR="00C84A08" w:rsidRDefault="00C84A08" w:rsidP="00C84A08">
      <w:pPr>
        <w:pStyle w:val="Odsekzoznamu"/>
        <w:numPr>
          <w:ilvl w:val="0"/>
          <w:numId w:val="3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i/>
          <w:sz w:val="24"/>
          <w:szCs w:val="24"/>
          <w:u w:color="808080"/>
        </w:rPr>
        <w:t xml:space="preserve">nepriama forma </w:t>
      </w:r>
      <w:r w:rsidR="004C4AA1">
        <w:rPr>
          <w:sz w:val="24"/>
          <w:szCs w:val="24"/>
          <w:u w:color="808080"/>
        </w:rPr>
        <w:t>–</w:t>
      </w:r>
      <w:r>
        <w:rPr>
          <w:sz w:val="24"/>
          <w:szCs w:val="24"/>
          <w:u w:color="808080"/>
        </w:rPr>
        <w:t xml:space="preserve"> </w:t>
      </w:r>
      <w:r w:rsidR="004C4AA1">
        <w:rPr>
          <w:sz w:val="24"/>
          <w:szCs w:val="24"/>
          <w:u w:color="808080"/>
        </w:rPr>
        <w:t>prehliadanie, ignorovanie, zámerné vylúčenie z kolektívu, nedobrovoľné vystavovanie agresívnym situáciám</w:t>
      </w:r>
    </w:p>
    <w:p w:rsidR="004C4AA1" w:rsidRDefault="004C4AA1" w:rsidP="004C4AA1">
      <w:pPr>
        <w:spacing w:line="360" w:lineRule="auto"/>
        <w:jc w:val="both"/>
        <w:rPr>
          <w:sz w:val="24"/>
          <w:szCs w:val="24"/>
          <w:u w:color="808080"/>
        </w:rPr>
      </w:pPr>
      <w:proofErr w:type="spellStart"/>
      <w:r w:rsidRPr="004C4AA1">
        <w:rPr>
          <w:i/>
          <w:sz w:val="24"/>
          <w:szCs w:val="24"/>
          <w:u w:color="808080"/>
        </w:rPr>
        <w:lastRenderedPageBreak/>
        <w:t>Kyberšikanovanie</w:t>
      </w:r>
      <w:proofErr w:type="spellEnd"/>
      <w:r>
        <w:rPr>
          <w:sz w:val="24"/>
          <w:szCs w:val="24"/>
          <w:u w:color="808080"/>
        </w:rPr>
        <w:t xml:space="preserve"> – priama forma šikanovania, pri ktorej ide o zneužitie informačno-komunikačných technológií (telefón, tablet, internet, sociálne siete, ...) na úmyselné ohrozenie, ublíženie alebo zastrašovanie, pričom sa často vyskytuje v spojení s inými formami šikanovania.</w:t>
      </w:r>
    </w:p>
    <w:p w:rsidR="00852BE1" w:rsidRDefault="00852BE1" w:rsidP="004C4AA1">
      <w:pPr>
        <w:spacing w:line="360" w:lineRule="auto"/>
        <w:jc w:val="both"/>
        <w:rPr>
          <w:sz w:val="24"/>
          <w:szCs w:val="24"/>
          <w:u w:color="808080"/>
        </w:rPr>
      </w:pPr>
    </w:p>
    <w:p w:rsidR="004C4AA1" w:rsidRDefault="00482558" w:rsidP="004C4AA1">
      <w:p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 xml:space="preserve">Najčastejšie znaky </w:t>
      </w:r>
      <w:proofErr w:type="spellStart"/>
      <w:r>
        <w:rPr>
          <w:sz w:val="24"/>
          <w:szCs w:val="24"/>
          <w:u w:color="808080"/>
        </w:rPr>
        <w:t>kyberšikanovania</w:t>
      </w:r>
      <w:proofErr w:type="spellEnd"/>
      <w:r>
        <w:rPr>
          <w:sz w:val="24"/>
          <w:szCs w:val="24"/>
          <w:u w:color="808080"/>
        </w:rPr>
        <w:t>:</w:t>
      </w:r>
    </w:p>
    <w:p w:rsidR="00482558" w:rsidRDefault="001513F5" w:rsidP="001513F5">
      <w:pPr>
        <w:pStyle w:val="Odsekzoznamu"/>
        <w:numPr>
          <w:ilvl w:val="0"/>
          <w:numId w:val="4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sociálna prevaha alebo psychická prevaha agresora, nie je nutná</w:t>
      </w:r>
      <w:r w:rsidR="00D55012">
        <w:rPr>
          <w:sz w:val="24"/>
          <w:szCs w:val="24"/>
          <w:u w:color="808080"/>
        </w:rPr>
        <w:t xml:space="preserve"> fyzická prevaha</w:t>
      </w:r>
    </w:p>
    <w:p w:rsidR="00D55012" w:rsidRDefault="00D55012" w:rsidP="001513F5">
      <w:pPr>
        <w:pStyle w:val="Odsekzoznamu"/>
        <w:numPr>
          <w:ilvl w:val="0"/>
          <w:numId w:val="4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agresor vystupuje často anonymne</w:t>
      </w:r>
    </w:p>
    <w:p w:rsidR="00D55012" w:rsidRDefault="00D55012" w:rsidP="001513F5">
      <w:pPr>
        <w:pStyle w:val="Odsekzoznamu"/>
        <w:numPr>
          <w:ilvl w:val="0"/>
          <w:numId w:val="4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útok nevyžaduje fyzický kontakt agresora a obete</w:t>
      </w:r>
    </w:p>
    <w:p w:rsidR="00D55012" w:rsidRDefault="002B730C" w:rsidP="001513F5">
      <w:pPr>
        <w:pStyle w:val="Odsekzoznamu"/>
        <w:numPr>
          <w:ilvl w:val="0"/>
          <w:numId w:val="4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agresor spravidla nevidí priamu emocionálnu reakciu obete na útok s ohľadom na anonymitu a odstup, ktoré informačno-komunikačné technológie umožňujú</w:t>
      </w:r>
    </w:p>
    <w:p w:rsidR="002B730C" w:rsidRDefault="002B730C" w:rsidP="001513F5">
      <w:pPr>
        <w:pStyle w:val="Odsekzoznamu"/>
        <w:numPr>
          <w:ilvl w:val="0"/>
          <w:numId w:val="4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útoky sa šíria prostredníctvom internetu podstatne rýchlejšie ako inými spôsobmi</w:t>
      </w:r>
    </w:p>
    <w:p w:rsidR="002B730C" w:rsidRDefault="002B730C" w:rsidP="001513F5">
      <w:pPr>
        <w:pStyle w:val="Odsekzoznamu"/>
        <w:numPr>
          <w:ilvl w:val="0"/>
          <w:numId w:val="4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útoky sú prístupné veľkému množstvu osôb</w:t>
      </w:r>
    </w:p>
    <w:p w:rsidR="002B730C" w:rsidRDefault="002B730C" w:rsidP="001513F5">
      <w:pPr>
        <w:pStyle w:val="Odsekzoznamu"/>
        <w:numPr>
          <w:ilvl w:val="0"/>
          <w:numId w:val="4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agresor je schopný uskutočniť útok z rôznych miest</w:t>
      </w:r>
    </w:p>
    <w:p w:rsidR="002B730C" w:rsidRDefault="002B730C" w:rsidP="002B730C">
      <w:pPr>
        <w:pStyle w:val="Odsekzoznamu"/>
        <w:numPr>
          <w:ilvl w:val="0"/>
          <w:numId w:val="4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útoky môžu mať dlhšie trvanie v čase</w:t>
      </w:r>
    </w:p>
    <w:p w:rsidR="002B730C" w:rsidRDefault="002B730C" w:rsidP="002B730C">
      <w:pPr>
        <w:pStyle w:val="Odsekzoznamu"/>
        <w:numPr>
          <w:ilvl w:val="0"/>
          <w:numId w:val="4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obeť nemusí o napadnutí dlhšiu dobu vedieť</w:t>
      </w:r>
    </w:p>
    <w:p w:rsidR="002B730C" w:rsidRDefault="002B730C" w:rsidP="002B730C">
      <w:pPr>
        <w:pStyle w:val="Odsekzoznamu"/>
        <w:numPr>
          <w:ilvl w:val="0"/>
          <w:numId w:val="4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obeť nemusí byť schopná identifikovať agresora</w:t>
      </w:r>
    </w:p>
    <w:p w:rsidR="002B730C" w:rsidRDefault="002B730C" w:rsidP="002B730C">
      <w:pPr>
        <w:pStyle w:val="Odsekzoznamu"/>
        <w:numPr>
          <w:ilvl w:val="0"/>
          <w:numId w:val="4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zverejnené informácie, fotografie a audiozáznamy a videozáznamy môže byť náročné odstrániť z</w:t>
      </w:r>
      <w:r w:rsidR="003225AA">
        <w:rPr>
          <w:sz w:val="24"/>
          <w:szCs w:val="24"/>
          <w:u w:color="808080"/>
        </w:rPr>
        <w:t> </w:t>
      </w:r>
      <w:r>
        <w:rPr>
          <w:sz w:val="24"/>
          <w:szCs w:val="24"/>
          <w:u w:color="808080"/>
        </w:rPr>
        <w:t>internetu</w:t>
      </w:r>
    </w:p>
    <w:p w:rsidR="003225AA" w:rsidRDefault="003225AA" w:rsidP="003225AA">
      <w:p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Žiak, ktorý je agresorom, môže byť trestne stíhaný najmä za trestný čin:</w:t>
      </w:r>
    </w:p>
    <w:p w:rsidR="003225AA" w:rsidRDefault="003225AA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ublíženia na zdraví</w:t>
      </w:r>
    </w:p>
    <w:p w:rsidR="003225AA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obmedzovania osobnej slobody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lúpeže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vydierania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hrubého nátlaku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nátlaku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porušovania domovej slobody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sexuálneho násilia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sexuálneho zneužívania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lastRenderedPageBreak/>
        <w:t>krádeže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neoprávneného užívania cudzej veci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poškodzovania cudzej veci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nebezpečného vyhrážania sa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nebezpečného prenasledovania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výroby detskej pornografie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rozširovania detskej pornografie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prechovávania detskej pornografie a účasť na detskom pornografickom predstavení</w:t>
      </w:r>
    </w:p>
    <w:p w:rsidR="008F6BBC" w:rsidRDefault="008F6BBC" w:rsidP="003225AA">
      <w:pPr>
        <w:pStyle w:val="Odsekzoznamu"/>
        <w:numPr>
          <w:ilvl w:val="0"/>
          <w:numId w:val="6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ohovárania</w:t>
      </w:r>
    </w:p>
    <w:p w:rsidR="005B7845" w:rsidRDefault="005B7845" w:rsidP="005B7845">
      <w:p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Prejavy šikanovaného dieťaťa:</w:t>
      </w:r>
    </w:p>
    <w:p w:rsidR="005B7845" w:rsidRDefault="005B7845" w:rsidP="005B7845">
      <w:pPr>
        <w:pStyle w:val="Odsekzoznamu"/>
        <w:numPr>
          <w:ilvl w:val="0"/>
          <w:numId w:val="17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zhoršenie prospechu alebo zlyhávanie v škole</w:t>
      </w:r>
    </w:p>
    <w:p w:rsidR="005B7845" w:rsidRDefault="005B7845" w:rsidP="005B7845">
      <w:pPr>
        <w:pStyle w:val="Odsekzoznamu"/>
        <w:numPr>
          <w:ilvl w:val="0"/>
          <w:numId w:val="17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vyhýbanie sa škole, ktoré môže súvisieť so snahou vyhnúť sa stretnutiam s agresorom alebo s priveľkou mierou záťaže</w:t>
      </w:r>
    </w:p>
    <w:p w:rsidR="005B7845" w:rsidRDefault="005B7845" w:rsidP="005B7845">
      <w:pPr>
        <w:pStyle w:val="Odsekzoznamu"/>
        <w:numPr>
          <w:ilvl w:val="0"/>
          <w:numId w:val="17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výrazná zmena správania – uzatvorenie sa do seba, vyhýbanie sa dovtedy obľúbeným činnostiam alebo kamarátom, únik z reality</w:t>
      </w:r>
    </w:p>
    <w:p w:rsidR="005B7845" w:rsidRDefault="005B7845" w:rsidP="005B7845">
      <w:pPr>
        <w:pStyle w:val="Odsekzoznamu"/>
        <w:numPr>
          <w:ilvl w:val="0"/>
          <w:numId w:val="17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 xml:space="preserve">psychosomatické ťažkosti – napr. bolesti brucha, poruchy spánku, </w:t>
      </w:r>
      <w:proofErr w:type="spellStart"/>
      <w:r>
        <w:rPr>
          <w:sz w:val="24"/>
          <w:szCs w:val="24"/>
          <w:u w:color="808080"/>
        </w:rPr>
        <w:t>zhoršemie</w:t>
      </w:r>
      <w:proofErr w:type="spellEnd"/>
      <w:r>
        <w:rPr>
          <w:sz w:val="24"/>
          <w:szCs w:val="24"/>
          <w:u w:color="808080"/>
        </w:rPr>
        <w:t xml:space="preserve"> alergických príznakov</w:t>
      </w:r>
    </w:p>
    <w:p w:rsidR="005B7845" w:rsidRDefault="005B7845" w:rsidP="005B7845">
      <w:pPr>
        <w:pStyle w:val="Odsekzoznamu"/>
        <w:numPr>
          <w:ilvl w:val="0"/>
          <w:numId w:val="17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 xml:space="preserve">negatívne emocionálne prežívanie – pocity hanby, trápnosti, poníženia, smútku, </w:t>
      </w:r>
      <w:proofErr w:type="spellStart"/>
      <w:r w:rsidR="00AD46D3">
        <w:rPr>
          <w:sz w:val="24"/>
          <w:szCs w:val="24"/>
          <w:u w:color="808080"/>
        </w:rPr>
        <w:t>bezvýchodiskovitosti</w:t>
      </w:r>
      <w:proofErr w:type="spellEnd"/>
      <w:r w:rsidR="00AD46D3">
        <w:rPr>
          <w:sz w:val="24"/>
          <w:szCs w:val="24"/>
          <w:u w:color="808080"/>
        </w:rPr>
        <w:t xml:space="preserve"> a beznádeje</w:t>
      </w:r>
    </w:p>
    <w:p w:rsidR="00AD46D3" w:rsidRDefault="00AD46D3" w:rsidP="005B7845">
      <w:pPr>
        <w:pStyle w:val="Odsekzoznamu"/>
        <w:numPr>
          <w:ilvl w:val="0"/>
          <w:numId w:val="17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psychické ťažkosti a ochorenia – depresie, úzkosti, neustály strach a pocit ohrozenia</w:t>
      </w:r>
    </w:p>
    <w:p w:rsidR="00AD46D3" w:rsidRDefault="00AD46D3" w:rsidP="005B7845">
      <w:pPr>
        <w:pStyle w:val="Odsekzoznamu"/>
        <w:numPr>
          <w:ilvl w:val="0"/>
          <w:numId w:val="17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pocit vlastného zlyhania, pokles sebavedomia a dôvery v ľudí</w:t>
      </w:r>
    </w:p>
    <w:p w:rsidR="00AD46D3" w:rsidRDefault="00AD46D3" w:rsidP="005B7845">
      <w:pPr>
        <w:pStyle w:val="Odsekzoznamu"/>
        <w:numPr>
          <w:ilvl w:val="0"/>
          <w:numId w:val="17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zvýšenie agresívneho správania, násilie voči iným, pomsta</w:t>
      </w:r>
    </w:p>
    <w:p w:rsidR="00AD46D3" w:rsidRDefault="00AD46D3" w:rsidP="005B7845">
      <w:pPr>
        <w:pStyle w:val="Odsekzoznamu"/>
        <w:numPr>
          <w:ilvl w:val="0"/>
          <w:numId w:val="17"/>
        </w:numPr>
        <w:spacing w:line="360" w:lineRule="auto"/>
        <w:jc w:val="both"/>
        <w:rPr>
          <w:sz w:val="24"/>
          <w:szCs w:val="24"/>
          <w:u w:color="808080"/>
        </w:rPr>
      </w:pPr>
      <w:proofErr w:type="spellStart"/>
      <w:r>
        <w:rPr>
          <w:sz w:val="24"/>
          <w:szCs w:val="24"/>
          <w:u w:color="808080"/>
        </w:rPr>
        <w:t>sebapoškodzovanie</w:t>
      </w:r>
      <w:proofErr w:type="spellEnd"/>
      <w:r>
        <w:rPr>
          <w:sz w:val="24"/>
          <w:szCs w:val="24"/>
          <w:u w:color="808080"/>
        </w:rPr>
        <w:t xml:space="preserve">, samovražedné sklony, ktoré sú reakciou na </w:t>
      </w:r>
      <w:proofErr w:type="spellStart"/>
      <w:r>
        <w:rPr>
          <w:sz w:val="24"/>
          <w:szCs w:val="24"/>
          <w:u w:color="808080"/>
        </w:rPr>
        <w:t>zdanlive</w:t>
      </w:r>
      <w:proofErr w:type="spellEnd"/>
      <w:r>
        <w:rPr>
          <w:sz w:val="24"/>
          <w:szCs w:val="24"/>
          <w:u w:color="808080"/>
        </w:rPr>
        <w:t xml:space="preserve"> bezvýchodiskovú situáciu</w:t>
      </w:r>
    </w:p>
    <w:p w:rsidR="00AD46D3" w:rsidRDefault="00AD46D3" w:rsidP="00AD46D3">
      <w:p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 xml:space="preserve">Prejavy </w:t>
      </w:r>
      <w:proofErr w:type="spellStart"/>
      <w:r>
        <w:rPr>
          <w:sz w:val="24"/>
          <w:szCs w:val="24"/>
          <w:u w:color="808080"/>
        </w:rPr>
        <w:t>kyberšikanovaného</w:t>
      </w:r>
      <w:proofErr w:type="spellEnd"/>
      <w:r>
        <w:rPr>
          <w:sz w:val="24"/>
          <w:szCs w:val="24"/>
          <w:u w:color="808080"/>
        </w:rPr>
        <w:t xml:space="preserve"> dieťaťa:</w:t>
      </w:r>
    </w:p>
    <w:p w:rsidR="00AD46D3" w:rsidRDefault="00AD46D3" w:rsidP="00AD46D3">
      <w:pPr>
        <w:pStyle w:val="Odsekzoznamu"/>
        <w:numPr>
          <w:ilvl w:val="0"/>
          <w:numId w:val="18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 xml:space="preserve">zisťuje, ako sa dá zablokovať osoba na sociálnych sieťach alebo prichádzajúce hovory či </w:t>
      </w:r>
      <w:proofErr w:type="spellStart"/>
      <w:r>
        <w:rPr>
          <w:sz w:val="24"/>
          <w:szCs w:val="24"/>
          <w:u w:color="808080"/>
        </w:rPr>
        <w:t>sms</w:t>
      </w:r>
      <w:proofErr w:type="spellEnd"/>
    </w:p>
    <w:p w:rsidR="00AD46D3" w:rsidRDefault="00AD46D3" w:rsidP="00AD46D3">
      <w:pPr>
        <w:pStyle w:val="Odsekzoznamu"/>
        <w:numPr>
          <w:ilvl w:val="0"/>
          <w:numId w:val="18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zruší si profil na sociálnych sieťach</w:t>
      </w:r>
    </w:p>
    <w:p w:rsidR="00AD46D3" w:rsidRDefault="00AD46D3" w:rsidP="00AD46D3">
      <w:pPr>
        <w:pStyle w:val="Odsekzoznamu"/>
        <w:numPr>
          <w:ilvl w:val="0"/>
          <w:numId w:val="18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prestane používať počítač alebo mobilný telefón</w:t>
      </w:r>
    </w:p>
    <w:p w:rsidR="00AD46D3" w:rsidRDefault="00AD46D3" w:rsidP="00AD46D3">
      <w:pPr>
        <w:pStyle w:val="Odsekzoznamu"/>
        <w:numPr>
          <w:ilvl w:val="0"/>
          <w:numId w:val="18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lastRenderedPageBreak/>
        <w:t xml:space="preserve">nedvíha telefón, neodpovedá na </w:t>
      </w:r>
      <w:proofErr w:type="spellStart"/>
      <w:r>
        <w:rPr>
          <w:sz w:val="24"/>
          <w:szCs w:val="24"/>
          <w:u w:color="808080"/>
        </w:rPr>
        <w:t>smsky</w:t>
      </w:r>
      <w:proofErr w:type="spellEnd"/>
      <w:r>
        <w:rPr>
          <w:sz w:val="24"/>
          <w:szCs w:val="24"/>
          <w:u w:color="808080"/>
        </w:rPr>
        <w:t xml:space="preserve"> a nechce o tom hovoriť</w:t>
      </w:r>
    </w:p>
    <w:p w:rsidR="00AD46D3" w:rsidRDefault="00AD46D3" w:rsidP="00AD46D3">
      <w:pPr>
        <w:pStyle w:val="Odsekzoznamu"/>
        <w:numPr>
          <w:ilvl w:val="0"/>
          <w:numId w:val="18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zdá sa nervózne, neisté alebo smutné pri čítaní mailov alebo správ</w:t>
      </w:r>
    </w:p>
    <w:p w:rsidR="00AD46D3" w:rsidRDefault="00AD46D3" w:rsidP="00AD46D3">
      <w:pPr>
        <w:pStyle w:val="Odsekzoznamu"/>
        <w:numPr>
          <w:ilvl w:val="0"/>
          <w:numId w:val="18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uniká do choroby</w:t>
      </w:r>
    </w:p>
    <w:p w:rsidR="00AD46D3" w:rsidRDefault="00AD46D3" w:rsidP="00AD46D3">
      <w:pPr>
        <w:pStyle w:val="Odsekzoznamu"/>
        <w:numPr>
          <w:ilvl w:val="0"/>
          <w:numId w:val="18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nechce chodiť do školy alebo medzi ľudí</w:t>
      </w:r>
    </w:p>
    <w:p w:rsidR="00AD46D3" w:rsidRDefault="00AD46D3" w:rsidP="00AD46D3">
      <w:pPr>
        <w:pStyle w:val="Odsekzoznamu"/>
        <w:numPr>
          <w:ilvl w:val="0"/>
          <w:numId w:val="18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vyhýba sa rozhovoru o tom, čo robí na počítači alebo na mobile</w:t>
      </w:r>
    </w:p>
    <w:p w:rsidR="00AD46D3" w:rsidRDefault="009F19D5" w:rsidP="00AD46D3">
      <w:pPr>
        <w:pStyle w:val="Odsekzoznamu"/>
        <w:numPr>
          <w:ilvl w:val="0"/>
          <w:numId w:val="18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uzatvára sa a súčasne popiera, že by sa niečo dialo</w:t>
      </w:r>
    </w:p>
    <w:p w:rsidR="009F19D5" w:rsidRDefault="009F19D5" w:rsidP="00AD46D3">
      <w:pPr>
        <w:pStyle w:val="Odsekzoznamu"/>
        <w:numPr>
          <w:ilvl w:val="0"/>
          <w:numId w:val="18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uniká do sveta fantázie, počítačových hier</w:t>
      </w:r>
    </w:p>
    <w:p w:rsidR="009F19D5" w:rsidRDefault="009F19D5" w:rsidP="009F19D5">
      <w:pPr>
        <w:pStyle w:val="Odsekzoznamu"/>
        <w:spacing w:line="360" w:lineRule="auto"/>
        <w:jc w:val="both"/>
        <w:rPr>
          <w:sz w:val="24"/>
          <w:szCs w:val="24"/>
          <w:u w:color="808080"/>
        </w:rPr>
      </w:pPr>
    </w:p>
    <w:p w:rsidR="00852BE1" w:rsidRPr="00AD46D3" w:rsidRDefault="00852BE1" w:rsidP="009F19D5">
      <w:pPr>
        <w:pStyle w:val="Odsekzoznamu"/>
        <w:spacing w:line="360" w:lineRule="auto"/>
        <w:jc w:val="both"/>
        <w:rPr>
          <w:sz w:val="24"/>
          <w:szCs w:val="24"/>
          <w:u w:color="808080"/>
        </w:rPr>
      </w:pPr>
    </w:p>
    <w:p w:rsidR="00EF35B8" w:rsidRDefault="00EF35B8" w:rsidP="00EF35B8">
      <w:pPr>
        <w:pStyle w:val="Nadpis2"/>
        <w:jc w:val="center"/>
        <w:rPr>
          <w:color w:val="auto"/>
          <w:u w:color="808080"/>
        </w:rPr>
      </w:pPr>
      <w:bookmarkStart w:id="4" w:name="_Toc32478896"/>
      <w:r>
        <w:rPr>
          <w:color w:val="auto"/>
          <w:u w:color="808080"/>
        </w:rPr>
        <w:t>Čl. 3</w:t>
      </w:r>
      <w:bookmarkEnd w:id="4"/>
    </w:p>
    <w:p w:rsidR="005B7845" w:rsidRDefault="005B7845" w:rsidP="00EF35B8">
      <w:pPr>
        <w:pStyle w:val="Nadpis2"/>
        <w:jc w:val="center"/>
        <w:rPr>
          <w:color w:val="auto"/>
          <w:u w:color="808080"/>
        </w:rPr>
      </w:pPr>
      <w:bookmarkStart w:id="5" w:name="_Toc32478897"/>
      <w:r w:rsidRPr="000658A5">
        <w:rPr>
          <w:color w:val="auto"/>
          <w:u w:color="808080"/>
        </w:rPr>
        <w:t>Priestupková a trestnoprávna činnosť</w:t>
      </w:r>
      <w:bookmarkEnd w:id="5"/>
    </w:p>
    <w:p w:rsidR="000658A5" w:rsidRPr="000658A5" w:rsidRDefault="000658A5" w:rsidP="000658A5"/>
    <w:p w:rsidR="003225AA" w:rsidRDefault="003225AA" w:rsidP="003225AA">
      <w:p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Šikanovanie môže napĺňať:</w:t>
      </w:r>
    </w:p>
    <w:p w:rsidR="003225AA" w:rsidRDefault="003225AA" w:rsidP="003225AA">
      <w:pPr>
        <w:pStyle w:val="Odsekzoznamu"/>
        <w:numPr>
          <w:ilvl w:val="0"/>
          <w:numId w:val="5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skutkovú podstatu trestného činu alebo priestupku</w:t>
      </w:r>
    </w:p>
    <w:p w:rsidR="003225AA" w:rsidRDefault="003225AA" w:rsidP="003225AA">
      <w:pPr>
        <w:pStyle w:val="Odsekzoznamu"/>
        <w:numPr>
          <w:ilvl w:val="0"/>
          <w:numId w:val="5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skutkovú podstatu priestupku proti občianskemu spolunažívaniu alebo priestupku proti majetku</w:t>
      </w:r>
    </w:p>
    <w:p w:rsidR="008F6BBC" w:rsidRDefault="008F6BBC" w:rsidP="008F6BBC">
      <w:p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Skutočnosť, že fy</w:t>
      </w:r>
      <w:r w:rsidR="00153A00">
        <w:rPr>
          <w:sz w:val="24"/>
          <w:szCs w:val="24"/>
          <w:u w:color="808080"/>
        </w:rPr>
        <w:t>zická osoba nie je trestne zodpovedná z dôvodu nízkeho veku nie je prekážkou na podanie žaloby. Zákonný zástupca žiaka a žiak zodpovedajú za škodu spoločne a nerozdielne.</w:t>
      </w:r>
    </w:p>
    <w:p w:rsidR="00153A00" w:rsidRDefault="00153A00" w:rsidP="008F6BBC">
      <w:p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Pedagogický zamestnanec alebo odborný zamestnanec, ktorému je známy prípad šikanovania a neprijme žiadne opatrenie, môže byť stíhaný najmä za trestný čin:</w:t>
      </w:r>
    </w:p>
    <w:p w:rsidR="00153A00" w:rsidRDefault="00153A00" w:rsidP="00153A00">
      <w:pPr>
        <w:pStyle w:val="Odsekzoznamu"/>
        <w:numPr>
          <w:ilvl w:val="0"/>
          <w:numId w:val="7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neprekazenia trestného činu</w:t>
      </w:r>
    </w:p>
    <w:p w:rsidR="00153A00" w:rsidRDefault="00153A00" w:rsidP="00153A00">
      <w:pPr>
        <w:pStyle w:val="Odsekzoznamu"/>
        <w:numPr>
          <w:ilvl w:val="0"/>
          <w:numId w:val="7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neoznámenia trestného činu</w:t>
      </w:r>
    </w:p>
    <w:p w:rsidR="00153A00" w:rsidRDefault="00153A00" w:rsidP="00153A00">
      <w:pPr>
        <w:pStyle w:val="Odsekzoznamu"/>
        <w:numPr>
          <w:ilvl w:val="0"/>
          <w:numId w:val="7"/>
        </w:numPr>
        <w:spacing w:line="360" w:lineRule="auto"/>
        <w:jc w:val="both"/>
        <w:rPr>
          <w:sz w:val="24"/>
          <w:szCs w:val="24"/>
          <w:u w:color="808080"/>
        </w:rPr>
      </w:pPr>
      <w:r>
        <w:rPr>
          <w:sz w:val="24"/>
          <w:szCs w:val="24"/>
          <w:u w:color="808080"/>
        </w:rPr>
        <w:t>ublíženia na zdraví</w:t>
      </w:r>
    </w:p>
    <w:p w:rsidR="00153A00" w:rsidRDefault="00153A00" w:rsidP="00153A00">
      <w:pPr>
        <w:pStyle w:val="Odsekzoznamu"/>
        <w:spacing w:line="360" w:lineRule="auto"/>
        <w:jc w:val="both"/>
        <w:rPr>
          <w:sz w:val="24"/>
          <w:szCs w:val="24"/>
          <w:u w:color="808080"/>
        </w:rPr>
      </w:pPr>
    </w:p>
    <w:p w:rsidR="0077437B" w:rsidRPr="00153A00" w:rsidRDefault="0077437B" w:rsidP="00153A00">
      <w:pPr>
        <w:pStyle w:val="Odsekzoznamu"/>
        <w:spacing w:line="360" w:lineRule="auto"/>
        <w:jc w:val="both"/>
        <w:rPr>
          <w:sz w:val="24"/>
          <w:szCs w:val="24"/>
          <w:u w:color="808080"/>
        </w:rPr>
      </w:pPr>
    </w:p>
    <w:p w:rsidR="00EF35B8" w:rsidRDefault="00EF35B8" w:rsidP="00EF35B8">
      <w:pPr>
        <w:pStyle w:val="Nadpis2"/>
        <w:jc w:val="center"/>
        <w:rPr>
          <w:color w:val="auto"/>
          <w:u w:color="808080"/>
        </w:rPr>
      </w:pPr>
      <w:bookmarkStart w:id="6" w:name="_Toc32478898"/>
      <w:r>
        <w:rPr>
          <w:color w:val="auto"/>
          <w:u w:color="808080"/>
        </w:rPr>
        <w:lastRenderedPageBreak/>
        <w:t>Čl. 4</w:t>
      </w:r>
      <w:bookmarkEnd w:id="6"/>
    </w:p>
    <w:p w:rsidR="00153A00" w:rsidRDefault="00CD1E4B" w:rsidP="00EF35B8">
      <w:pPr>
        <w:pStyle w:val="Nadpis2"/>
        <w:jc w:val="center"/>
        <w:rPr>
          <w:color w:val="auto"/>
          <w:u w:color="808080"/>
        </w:rPr>
      </w:pPr>
      <w:bookmarkStart w:id="7" w:name="_Toc32478899"/>
      <w:r w:rsidRPr="000658A5">
        <w:rPr>
          <w:color w:val="auto"/>
          <w:u w:color="808080"/>
        </w:rPr>
        <w:t>Prevencia šikanovania</w:t>
      </w:r>
      <w:bookmarkEnd w:id="7"/>
    </w:p>
    <w:p w:rsidR="000658A5" w:rsidRPr="000658A5" w:rsidRDefault="000658A5" w:rsidP="000658A5"/>
    <w:p w:rsidR="00346021" w:rsidRDefault="00346021" w:rsidP="00CD1E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Šikanovanie v akejkoľvek forme na škole netolerujeme, a preto úlohou všetkých pedagogických pracovníkov je vytváranie pozitívnej atmosféry v škole v duchu Desatora a budovanie vzájomnej tolerancie žiakov všetkých vekových kategórií.</w:t>
      </w:r>
    </w:p>
    <w:p w:rsidR="00CD1E4B" w:rsidRDefault="00153A00" w:rsidP="00CD1E4B">
      <w:pPr>
        <w:spacing w:line="360" w:lineRule="auto"/>
        <w:jc w:val="both"/>
        <w:rPr>
          <w:sz w:val="24"/>
          <w:szCs w:val="24"/>
        </w:rPr>
      </w:pPr>
      <w:r w:rsidRPr="00CD1E4B">
        <w:rPr>
          <w:sz w:val="24"/>
          <w:szCs w:val="24"/>
        </w:rPr>
        <w:t>Prevencia šikanovania sa zabezpečuje</w:t>
      </w:r>
      <w:r w:rsidR="00CD1E4B">
        <w:rPr>
          <w:sz w:val="24"/>
          <w:szCs w:val="24"/>
        </w:rPr>
        <w:t xml:space="preserve"> </w:t>
      </w:r>
      <w:r w:rsidR="00CD1E4B" w:rsidRPr="00CD1E4B">
        <w:rPr>
          <w:sz w:val="24"/>
          <w:szCs w:val="24"/>
        </w:rPr>
        <w:t>súčasťou</w:t>
      </w:r>
      <w:r w:rsidRPr="00CD1E4B">
        <w:rPr>
          <w:sz w:val="24"/>
          <w:szCs w:val="24"/>
        </w:rPr>
        <w:t xml:space="preserve"> výchovno-vzdelávacieho procesu vrátane pozitívneho vplyvu osobnosti pedagogického zamestnanca a odborného zamestnanca v rámci každodenného vyučovania, obsahového zamerania a didaktiky predmetov a prierezových tém</w:t>
      </w:r>
      <w:r w:rsidR="00CD1E4B">
        <w:rPr>
          <w:sz w:val="24"/>
          <w:szCs w:val="24"/>
        </w:rPr>
        <w:t>:</w:t>
      </w:r>
    </w:p>
    <w:p w:rsidR="00CD1E4B" w:rsidRDefault="00CD1E4B" w:rsidP="00CD1E4B">
      <w:pPr>
        <w:pStyle w:val="Odsekzoznamu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osobný a sociálny rozvoj</w:t>
      </w:r>
    </w:p>
    <w:p w:rsidR="00CD1E4B" w:rsidRDefault="00153A00" w:rsidP="00CD1E4B">
      <w:pPr>
        <w:pStyle w:val="Odsekzoznamu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D1E4B">
        <w:rPr>
          <w:sz w:val="24"/>
          <w:szCs w:val="24"/>
        </w:rPr>
        <w:t>mediálna výchova</w:t>
      </w:r>
    </w:p>
    <w:p w:rsidR="00CD1E4B" w:rsidRDefault="00CD1E4B" w:rsidP="00CD1E4B">
      <w:pPr>
        <w:pStyle w:val="Odsekzoznamu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multikultúrna výchova</w:t>
      </w:r>
    </w:p>
    <w:p w:rsidR="00CD1E4B" w:rsidRDefault="00153A00" w:rsidP="00CD1E4B">
      <w:pPr>
        <w:pStyle w:val="Odsekzoznamu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D1E4B">
        <w:rPr>
          <w:sz w:val="24"/>
          <w:szCs w:val="24"/>
        </w:rPr>
        <w:t>ochrana života a</w:t>
      </w:r>
      <w:r w:rsidR="00CD1E4B">
        <w:rPr>
          <w:sz w:val="24"/>
          <w:szCs w:val="24"/>
        </w:rPr>
        <w:t> </w:t>
      </w:r>
      <w:r w:rsidRPr="00CD1E4B">
        <w:rPr>
          <w:sz w:val="24"/>
          <w:szCs w:val="24"/>
        </w:rPr>
        <w:t>zdravia</w:t>
      </w:r>
    </w:p>
    <w:p w:rsidR="00CD1E4B" w:rsidRDefault="00153A00" w:rsidP="00CD1E4B">
      <w:pPr>
        <w:pStyle w:val="Odsekzoznamu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D1E4B">
        <w:rPr>
          <w:sz w:val="24"/>
          <w:szCs w:val="24"/>
        </w:rPr>
        <w:t>výchova</w:t>
      </w:r>
      <w:r w:rsidR="00CD1E4B">
        <w:rPr>
          <w:sz w:val="24"/>
          <w:szCs w:val="24"/>
        </w:rPr>
        <w:t xml:space="preserve"> a vzdelávanie k ľudským právam</w:t>
      </w:r>
    </w:p>
    <w:p w:rsidR="00CD1E4B" w:rsidRDefault="00153A00" w:rsidP="00CD1E4B">
      <w:pPr>
        <w:pStyle w:val="Odsekzoznamu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D1E4B">
        <w:rPr>
          <w:sz w:val="24"/>
          <w:szCs w:val="24"/>
        </w:rPr>
        <w:t>výchova k</w:t>
      </w:r>
      <w:r w:rsidR="00CD1E4B">
        <w:rPr>
          <w:sz w:val="24"/>
          <w:szCs w:val="24"/>
        </w:rPr>
        <w:t> </w:t>
      </w:r>
      <w:r w:rsidRPr="00CD1E4B">
        <w:rPr>
          <w:sz w:val="24"/>
          <w:szCs w:val="24"/>
        </w:rPr>
        <w:t>občianst</w:t>
      </w:r>
      <w:r w:rsidR="00CD1E4B">
        <w:rPr>
          <w:sz w:val="24"/>
          <w:szCs w:val="24"/>
        </w:rPr>
        <w:t>vu</w:t>
      </w:r>
    </w:p>
    <w:p w:rsidR="00CD1E4B" w:rsidRDefault="00153A00" w:rsidP="00CD1E4B">
      <w:pPr>
        <w:pStyle w:val="Odsekzoznamu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D1E4B">
        <w:rPr>
          <w:sz w:val="24"/>
          <w:szCs w:val="24"/>
        </w:rPr>
        <w:t>boj proti extrémizmu</w:t>
      </w:r>
    </w:p>
    <w:p w:rsidR="00CD1E4B" w:rsidRDefault="00153A00" w:rsidP="00CD1E4B">
      <w:pPr>
        <w:pStyle w:val="Odsekzoznamu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D1E4B">
        <w:rPr>
          <w:sz w:val="24"/>
          <w:szCs w:val="24"/>
        </w:rPr>
        <w:t xml:space="preserve">výchova k manželstvu a rodičovstvu </w:t>
      </w:r>
    </w:p>
    <w:p w:rsidR="0077437B" w:rsidRDefault="00153A00" w:rsidP="00CD1E4B">
      <w:pPr>
        <w:spacing w:line="360" w:lineRule="auto"/>
        <w:jc w:val="both"/>
        <w:rPr>
          <w:sz w:val="24"/>
          <w:szCs w:val="24"/>
        </w:rPr>
      </w:pPr>
      <w:r w:rsidRPr="00CD1E4B">
        <w:rPr>
          <w:sz w:val="24"/>
          <w:szCs w:val="24"/>
        </w:rPr>
        <w:t xml:space="preserve">a </w:t>
      </w:r>
      <w:r w:rsidR="00CD1E4B">
        <w:rPr>
          <w:sz w:val="24"/>
          <w:szCs w:val="24"/>
        </w:rPr>
        <w:t>súčasťou</w:t>
      </w:r>
      <w:r w:rsidRPr="00CD1E4B">
        <w:rPr>
          <w:sz w:val="24"/>
          <w:szCs w:val="24"/>
        </w:rPr>
        <w:t xml:space="preserve"> súťaží, hier, prednášok alebo diskusií organizovaných školou alebo organizovaných inými relevantnými subjektmi. </w:t>
      </w:r>
    </w:p>
    <w:p w:rsidR="0031634F" w:rsidRDefault="00153A00" w:rsidP="00CD1E4B">
      <w:pPr>
        <w:spacing w:line="360" w:lineRule="auto"/>
        <w:jc w:val="both"/>
        <w:rPr>
          <w:sz w:val="24"/>
          <w:szCs w:val="24"/>
        </w:rPr>
      </w:pPr>
      <w:r w:rsidRPr="00CD1E4B">
        <w:rPr>
          <w:sz w:val="24"/>
          <w:szCs w:val="24"/>
        </w:rPr>
        <w:t xml:space="preserve">Riaditeľ školy, koordinátor prevencie a triedny učiteľ vopred preveria navrhované preventívne činnosti školy s cieľom predísť nežiaducemu vplyvu neodborných činností, ako aj škodlivému vplyvu kultov, siekt či extrémistických organizácií na žiakov. </w:t>
      </w:r>
    </w:p>
    <w:p w:rsidR="0031634F" w:rsidRDefault="00153A00" w:rsidP="00CD1E4B">
      <w:pPr>
        <w:spacing w:line="360" w:lineRule="auto"/>
        <w:jc w:val="both"/>
        <w:rPr>
          <w:sz w:val="24"/>
          <w:szCs w:val="24"/>
        </w:rPr>
      </w:pPr>
      <w:r w:rsidRPr="00CD1E4B">
        <w:rPr>
          <w:sz w:val="24"/>
          <w:szCs w:val="24"/>
        </w:rPr>
        <w:t>Riaditeľ školy oboznamuje s podstatou, formami a nebezpečnými dôsledkami šikanovania</w:t>
      </w:r>
    </w:p>
    <w:p w:rsidR="0031634F" w:rsidRDefault="00153A00" w:rsidP="0031634F">
      <w:pPr>
        <w:pStyle w:val="Odsekzoznamu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všetkých žiakov príslušnej školy a ich zákonných zástupcov</w:t>
      </w:r>
    </w:p>
    <w:p w:rsidR="0031634F" w:rsidRDefault="00153A00" w:rsidP="0031634F">
      <w:pPr>
        <w:pStyle w:val="Odsekzoznamu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zamestnancov školy príslušnej školy</w:t>
      </w:r>
    </w:p>
    <w:p w:rsidR="0031634F" w:rsidRDefault="00153A00" w:rsidP="0031634F">
      <w:pPr>
        <w:pStyle w:val="Odsekzoznamu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osoby, ktoré sa osobne starajú o</w:t>
      </w:r>
      <w:r w:rsidR="0031634F">
        <w:rPr>
          <w:sz w:val="24"/>
          <w:szCs w:val="24"/>
        </w:rPr>
        <w:t> </w:t>
      </w:r>
      <w:r w:rsidRPr="0031634F">
        <w:rPr>
          <w:sz w:val="24"/>
          <w:szCs w:val="24"/>
        </w:rPr>
        <w:t>dieťa</w:t>
      </w:r>
    </w:p>
    <w:p w:rsidR="0031634F" w:rsidRDefault="00153A00" w:rsidP="0031634F">
      <w:pPr>
        <w:pStyle w:val="Odsekzoznamu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zariadenie, v ktorom je žiak umiestnený na základe rozhodnutia súdu.</w:t>
      </w:r>
    </w:p>
    <w:p w:rsidR="0031634F" w:rsidRDefault="00153A00" w:rsidP="0031634F">
      <w:p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lastRenderedPageBreak/>
        <w:t>Riaditeľ školy zodpovedá za systémové aktivity školy v oblasti prevencie šikanovania. Pri príprave a realizácii celoškolskej stratégie najmä</w:t>
      </w:r>
    </w:p>
    <w:p w:rsidR="0031634F" w:rsidRDefault="00153A00" w:rsidP="0031634F">
      <w:pPr>
        <w:pStyle w:val="Odsekzoznamu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vytvár</w:t>
      </w:r>
      <w:r w:rsidR="0031634F">
        <w:rPr>
          <w:sz w:val="24"/>
          <w:szCs w:val="24"/>
        </w:rPr>
        <w:t>a pozitívne prostredie v škole</w:t>
      </w:r>
    </w:p>
    <w:p w:rsidR="0031634F" w:rsidRDefault="00153A00" w:rsidP="0031634F">
      <w:pPr>
        <w:pStyle w:val="Odsekzoznamu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podporuje prosociálne správanie a vzťahy detí</w:t>
      </w:r>
    </w:p>
    <w:p w:rsidR="0031634F" w:rsidRDefault="00153A00" w:rsidP="0031634F">
      <w:pPr>
        <w:pStyle w:val="Odsekzoznamu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 xml:space="preserve">určuje </w:t>
      </w:r>
      <w:r w:rsidR="0031634F">
        <w:rPr>
          <w:sz w:val="24"/>
          <w:szCs w:val="24"/>
        </w:rPr>
        <w:t xml:space="preserve">v školskom poriadku pravidlá </w:t>
      </w:r>
      <w:r w:rsidRPr="0031634F">
        <w:rPr>
          <w:sz w:val="24"/>
          <w:szCs w:val="24"/>
        </w:rPr>
        <w:t>správania sa v</w:t>
      </w:r>
      <w:r w:rsidR="0031634F">
        <w:rPr>
          <w:sz w:val="24"/>
          <w:szCs w:val="24"/>
        </w:rPr>
        <w:t xml:space="preserve">rátane sankcií za ich porušenie a pravidlá </w:t>
      </w:r>
      <w:r w:rsidRPr="0031634F">
        <w:rPr>
          <w:sz w:val="24"/>
          <w:szCs w:val="24"/>
        </w:rPr>
        <w:t>používania informačno-komunikačných technológií (mobilných telefónov, tabletov, počítačov a iných komunikačných te</w:t>
      </w:r>
      <w:r w:rsidR="0031634F">
        <w:rPr>
          <w:sz w:val="24"/>
          <w:szCs w:val="24"/>
        </w:rPr>
        <w:t>chnológií) v priestoroch školy</w:t>
      </w:r>
    </w:p>
    <w:p w:rsidR="0031634F" w:rsidRDefault="0031634F" w:rsidP="0031634F">
      <w:pPr>
        <w:pStyle w:val="Odsekzoznamu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153A00" w:rsidRPr="0031634F">
        <w:rPr>
          <w:sz w:val="24"/>
          <w:szCs w:val="24"/>
        </w:rPr>
        <w:t>ozpracúva podrobnosti prevencie a riešenia šikanovania žiakov vo vnútornom predpise školy</w:t>
      </w:r>
    </w:p>
    <w:p w:rsidR="0031634F" w:rsidRDefault="00153A00" w:rsidP="0031634F">
      <w:pPr>
        <w:pStyle w:val="Odsekzoznamu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zabezpečuje v súlade s pracovným poriadkom školy zvýšený dozor pedagogických zamestnancov cez prestávky, pred začiatkom vyučovania, po jeho skončení a v čase mimo vyučovania, najmä v priestoroch, kde k šikanovaniu už došlo alebo by k nemu mohlo dochádzať</w:t>
      </w:r>
    </w:p>
    <w:p w:rsidR="0031634F" w:rsidRDefault="00153A00" w:rsidP="0031634F">
      <w:pPr>
        <w:pStyle w:val="Odsekzoznamu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oboznamuje pedagogických zamestnancov a odborných zamestnancov so spôsobom oznamovania šikanovania a preverovania šikanovania</w:t>
      </w:r>
    </w:p>
    <w:p w:rsidR="0031634F" w:rsidRDefault="00153A00" w:rsidP="0031634F">
      <w:pPr>
        <w:pStyle w:val="Odsekzoznamu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informuje o postupe pri zistení šikanovania, najmä pedagogických zamestnan</w:t>
      </w:r>
      <w:r w:rsidR="0031634F">
        <w:rPr>
          <w:sz w:val="24"/>
          <w:szCs w:val="24"/>
        </w:rPr>
        <w:t xml:space="preserve">cov a odborných zamestnancov, </w:t>
      </w:r>
      <w:r w:rsidRPr="0031634F">
        <w:rPr>
          <w:sz w:val="24"/>
          <w:szCs w:val="24"/>
        </w:rPr>
        <w:t>žiakov, zákonných zástupcov žiaka, osoby, kto</w:t>
      </w:r>
      <w:r w:rsidR="0031634F">
        <w:rPr>
          <w:sz w:val="24"/>
          <w:szCs w:val="24"/>
        </w:rPr>
        <w:t>ré sa osobne starajú o dieťa a</w:t>
      </w:r>
      <w:r w:rsidRPr="0031634F">
        <w:rPr>
          <w:sz w:val="24"/>
          <w:szCs w:val="24"/>
        </w:rPr>
        <w:t xml:space="preserve"> zariadenie, v ktorom je žiak umiestnený na základe rozhodnutia súdu</w:t>
      </w:r>
    </w:p>
    <w:p w:rsidR="0031634F" w:rsidRDefault="00153A00" w:rsidP="0031634F">
      <w:pPr>
        <w:pStyle w:val="Odsekzoznamu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zabezpečuje zverejnenie kontaktných údajov inštitúcií, ktoré sa prevenciou a riešením šikanovania zaoberajú</w:t>
      </w:r>
    </w:p>
    <w:p w:rsidR="0031634F" w:rsidRDefault="00153A00" w:rsidP="0031634F">
      <w:pPr>
        <w:pStyle w:val="Odsekzoznamu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určuje v pracovnom poriadku školy povinnosť zamestnancov školy oznamovať podozrenie zo šikanovania</w:t>
      </w:r>
    </w:p>
    <w:p w:rsidR="0031634F" w:rsidRDefault="00153A00" w:rsidP="0031634F">
      <w:pPr>
        <w:pStyle w:val="Odsekzoznamu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 xml:space="preserve">zabezpečuje vzdelávanie pedagogických zamestnancov v oblasti prevencie šikanovania, vrátane </w:t>
      </w:r>
      <w:proofErr w:type="spellStart"/>
      <w:r w:rsidRPr="0031634F">
        <w:rPr>
          <w:sz w:val="24"/>
          <w:szCs w:val="24"/>
        </w:rPr>
        <w:t>kyberšikanovania</w:t>
      </w:r>
      <w:proofErr w:type="spellEnd"/>
      <w:r w:rsidRPr="0031634F">
        <w:rPr>
          <w:sz w:val="24"/>
          <w:szCs w:val="24"/>
        </w:rPr>
        <w:t>, prostredníctvom zvyšovania digitálnej gramotnosti učiteľov</w:t>
      </w:r>
    </w:p>
    <w:p w:rsidR="0031634F" w:rsidRDefault="00153A00" w:rsidP="0031634F">
      <w:pPr>
        <w:pStyle w:val="Odsekzoznamu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spolupracuje s odbornými zamestnancami príslušného centra pedagogickopsychologického poradenstva a prevencie a ďalšími odbornými pracoviskami poradenských služieb a preventívnych služieb v</w:t>
      </w:r>
      <w:r w:rsidR="0031634F">
        <w:rPr>
          <w:sz w:val="24"/>
          <w:szCs w:val="24"/>
        </w:rPr>
        <w:t> </w:t>
      </w:r>
      <w:r w:rsidRPr="0031634F">
        <w:rPr>
          <w:sz w:val="24"/>
          <w:szCs w:val="24"/>
        </w:rPr>
        <w:t>regióne</w:t>
      </w:r>
    </w:p>
    <w:p w:rsidR="00F14265" w:rsidRDefault="00153A00" w:rsidP="0031634F">
      <w:pPr>
        <w:pStyle w:val="Odsekzoznamu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1634F">
        <w:rPr>
          <w:sz w:val="24"/>
          <w:szCs w:val="24"/>
        </w:rPr>
        <w:t>zapája do prevencie šikanovania žiacku školskú radu, radu školy a</w:t>
      </w:r>
      <w:r w:rsidR="00C91AE7">
        <w:rPr>
          <w:sz w:val="24"/>
          <w:szCs w:val="24"/>
        </w:rPr>
        <w:t> </w:t>
      </w:r>
      <w:r w:rsidRPr="0031634F">
        <w:rPr>
          <w:sz w:val="24"/>
          <w:szCs w:val="24"/>
        </w:rPr>
        <w:t>zriaďovateľa</w:t>
      </w:r>
    </w:p>
    <w:p w:rsidR="00C91AE7" w:rsidRDefault="00C91AE7" w:rsidP="00C91AE7">
      <w:pPr>
        <w:spacing w:line="360" w:lineRule="auto"/>
        <w:jc w:val="both"/>
        <w:rPr>
          <w:sz w:val="24"/>
          <w:szCs w:val="24"/>
        </w:rPr>
      </w:pPr>
    </w:p>
    <w:p w:rsidR="00EF35B8" w:rsidRDefault="00EF35B8" w:rsidP="00EF35B8">
      <w:pPr>
        <w:pStyle w:val="Nadpis2"/>
        <w:jc w:val="center"/>
        <w:rPr>
          <w:color w:val="auto"/>
        </w:rPr>
      </w:pPr>
      <w:bookmarkStart w:id="8" w:name="_Toc32478900"/>
      <w:r>
        <w:rPr>
          <w:color w:val="auto"/>
        </w:rPr>
        <w:lastRenderedPageBreak/>
        <w:t>Čl. 5</w:t>
      </w:r>
      <w:bookmarkEnd w:id="8"/>
    </w:p>
    <w:p w:rsidR="00C91AE7" w:rsidRDefault="00C91AE7" w:rsidP="00EF35B8">
      <w:pPr>
        <w:pStyle w:val="Nadpis2"/>
        <w:jc w:val="center"/>
        <w:rPr>
          <w:color w:val="auto"/>
        </w:rPr>
      </w:pPr>
      <w:bookmarkStart w:id="9" w:name="_Toc32478901"/>
      <w:r w:rsidRPr="000658A5">
        <w:rPr>
          <w:color w:val="auto"/>
        </w:rPr>
        <w:t>Metódy riešenia šikanovania</w:t>
      </w:r>
      <w:bookmarkEnd w:id="9"/>
    </w:p>
    <w:p w:rsidR="000658A5" w:rsidRPr="000658A5" w:rsidRDefault="000658A5" w:rsidP="000658A5"/>
    <w:p w:rsidR="00C91AE7" w:rsidRDefault="00C91AE7" w:rsidP="00C91AE7">
      <w:p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Riaditeľ školy alebo ním poverená osoba zostavuje tím zamestnancov školy</w:t>
      </w:r>
      <w:r>
        <w:rPr>
          <w:sz w:val="24"/>
          <w:szCs w:val="24"/>
        </w:rPr>
        <w:t xml:space="preserve"> v zložení </w:t>
      </w:r>
      <w:r w:rsidRPr="00C66146">
        <w:rPr>
          <w:i/>
          <w:sz w:val="24"/>
          <w:szCs w:val="24"/>
        </w:rPr>
        <w:t>riaditeľ školy, koordinátor prevencie alebo výchovný poradca a triedny učiteľ obete a agresora,</w:t>
      </w:r>
      <w:r w:rsidRPr="00C91AE7">
        <w:rPr>
          <w:sz w:val="24"/>
          <w:szCs w:val="24"/>
        </w:rPr>
        <w:t xml:space="preserve"> ktorý navrhuje a zabezpečuje odborný post</w:t>
      </w:r>
      <w:r>
        <w:rPr>
          <w:sz w:val="24"/>
          <w:szCs w:val="24"/>
        </w:rPr>
        <w:t xml:space="preserve">up pri riešení šikanovania. </w:t>
      </w:r>
    </w:p>
    <w:p w:rsidR="00C91AE7" w:rsidRDefault="00C91AE7" w:rsidP="00C91AE7">
      <w:p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Riaditeľ školy alebo ním poverená osoba pri zisťovaní a preverovaní ši</w:t>
      </w:r>
      <w:r>
        <w:rPr>
          <w:sz w:val="24"/>
          <w:szCs w:val="24"/>
        </w:rPr>
        <w:t>kanovania:</w:t>
      </w:r>
    </w:p>
    <w:p w:rsidR="00C91AE7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zabezpečí bezodkladn</w:t>
      </w:r>
      <w:r>
        <w:rPr>
          <w:sz w:val="24"/>
          <w:szCs w:val="24"/>
        </w:rPr>
        <w:t>ú pomoc obetiam a ochranu obetí</w:t>
      </w:r>
    </w:p>
    <w:p w:rsidR="00C91AE7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zabezpečí dozor v triede, kde sa preveruje šikanovanie</w:t>
      </w:r>
    </w:p>
    <w:p w:rsidR="00C91AE7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vykonáva opatrenia na zabránenie možnej krivej výpovede agresora jeho izoláciou počas preverovania šikanovania</w:t>
      </w:r>
    </w:p>
    <w:p w:rsidR="00C91AE7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preveruje šikanovanie bezodkladne v čase, keď agresor nie je ešte dohodnutý na spoločnej výpovedi s obeťou, svedkami alebo inými osobami, ktoré na šikanovanie upozornili</w:t>
      </w:r>
    </w:p>
    <w:p w:rsidR="00C91AE7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zabezpečí, aby obeť nebola konfrontovaná s</w:t>
      </w:r>
      <w:r>
        <w:rPr>
          <w:sz w:val="24"/>
          <w:szCs w:val="24"/>
        </w:rPr>
        <w:t> </w:t>
      </w:r>
      <w:r w:rsidRPr="00C91AE7">
        <w:rPr>
          <w:sz w:val="24"/>
          <w:szCs w:val="24"/>
        </w:rPr>
        <w:t>agresorom</w:t>
      </w:r>
    </w:p>
    <w:p w:rsidR="00B91C93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zabezpečí zistenie vhodných svedkov a uskutočnenie individuálnych rozhovorov alebo konfrontačných rozhovorov so svedkami</w:t>
      </w:r>
    </w:p>
    <w:p w:rsidR="00B91C93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 xml:space="preserve">uchováva dôkazy pri podozrení na </w:t>
      </w:r>
      <w:proofErr w:type="spellStart"/>
      <w:r w:rsidRPr="00C91AE7">
        <w:rPr>
          <w:sz w:val="24"/>
          <w:szCs w:val="24"/>
        </w:rPr>
        <w:t>kyberšikanovanie</w:t>
      </w:r>
      <w:proofErr w:type="spellEnd"/>
      <w:r w:rsidRPr="00C91AE7">
        <w:rPr>
          <w:sz w:val="24"/>
          <w:szCs w:val="24"/>
        </w:rPr>
        <w:t xml:space="preserve"> v spolupráci s koordinátorom informatizácie alebo externým expertom</w:t>
      </w:r>
    </w:p>
    <w:p w:rsidR="00B91C93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kontaktuje vo vzťahu k obeti, agres</w:t>
      </w:r>
      <w:r w:rsidR="00B91C93">
        <w:rPr>
          <w:sz w:val="24"/>
          <w:szCs w:val="24"/>
        </w:rPr>
        <w:t xml:space="preserve">orovi a svedkovi šikanovania zákonných zástupcov, </w:t>
      </w:r>
      <w:r w:rsidRPr="00C91AE7">
        <w:rPr>
          <w:sz w:val="24"/>
          <w:szCs w:val="24"/>
        </w:rPr>
        <w:t>osoby, ktor</w:t>
      </w:r>
      <w:r w:rsidR="00B91C93">
        <w:rPr>
          <w:sz w:val="24"/>
          <w:szCs w:val="24"/>
        </w:rPr>
        <w:t xml:space="preserve">é sa osobne starajú o dieťa, </w:t>
      </w:r>
      <w:r w:rsidRPr="00C91AE7">
        <w:rPr>
          <w:sz w:val="24"/>
          <w:szCs w:val="24"/>
        </w:rPr>
        <w:t>zariadenie, v ktorom je žiak umiestnený na základe rozhod</w:t>
      </w:r>
      <w:r w:rsidR="00B91C93">
        <w:rPr>
          <w:sz w:val="24"/>
          <w:szCs w:val="24"/>
        </w:rPr>
        <w:t xml:space="preserve">nutia súdu alebo </w:t>
      </w:r>
      <w:r w:rsidRPr="00C91AE7">
        <w:rPr>
          <w:sz w:val="24"/>
          <w:szCs w:val="24"/>
        </w:rPr>
        <w:t>zariadenie sociálnoprávnej ochrany detí a sociálnej kurately, v ktorom je žiak umiestnený</w:t>
      </w:r>
    </w:p>
    <w:p w:rsidR="00B91C93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kontaktuje miestne príslušné centrum</w:t>
      </w:r>
    </w:p>
    <w:p w:rsidR="00B91C93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zabezpečí použitie anonymnej dotazníkovej metódy</w:t>
      </w:r>
    </w:p>
    <w:p w:rsidR="00B91C93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vedie písomné záznamy o riešení jednotlivých prípadov šikanovania</w:t>
      </w:r>
    </w:p>
    <w:p w:rsidR="00B91C93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zabezpečí pri rozhovoroch prítomnosť najmenej dvoch pedagogických zamestnancov alebo odborných zamestnancov</w:t>
      </w:r>
    </w:p>
    <w:p w:rsidR="00C91AE7" w:rsidRDefault="00C91AE7" w:rsidP="00C91AE7">
      <w:pPr>
        <w:pStyle w:val="Odsekzoznamu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91AE7">
        <w:rPr>
          <w:sz w:val="24"/>
          <w:szCs w:val="24"/>
        </w:rPr>
        <w:t>ohlasuje príslušným útvarom Policajného zboru podozrenie na spáchanie priestupku alebo trestného činu.</w:t>
      </w:r>
    </w:p>
    <w:p w:rsidR="00EF35B8" w:rsidRDefault="00EF35B8" w:rsidP="00EF35B8">
      <w:pPr>
        <w:pStyle w:val="Nadpis2"/>
        <w:jc w:val="center"/>
        <w:rPr>
          <w:color w:val="auto"/>
        </w:rPr>
      </w:pPr>
      <w:bookmarkStart w:id="10" w:name="_Toc32478902"/>
      <w:r>
        <w:rPr>
          <w:color w:val="auto"/>
        </w:rPr>
        <w:lastRenderedPageBreak/>
        <w:t>Čl. 6</w:t>
      </w:r>
      <w:bookmarkEnd w:id="10"/>
    </w:p>
    <w:p w:rsidR="0018211D" w:rsidRDefault="0018211D" w:rsidP="00EF35B8">
      <w:pPr>
        <w:pStyle w:val="Nadpis2"/>
        <w:jc w:val="center"/>
        <w:rPr>
          <w:color w:val="auto"/>
        </w:rPr>
      </w:pPr>
      <w:bookmarkStart w:id="11" w:name="_Toc32478903"/>
      <w:r w:rsidRPr="000658A5">
        <w:rPr>
          <w:color w:val="auto"/>
        </w:rPr>
        <w:t>Opatrenia na riešenie šikanovania</w:t>
      </w:r>
      <w:bookmarkEnd w:id="11"/>
    </w:p>
    <w:p w:rsidR="000658A5" w:rsidRPr="000658A5" w:rsidRDefault="000658A5" w:rsidP="000658A5"/>
    <w:p w:rsidR="0018211D" w:rsidRDefault="0018211D" w:rsidP="0018211D">
      <w:pPr>
        <w:pStyle w:val="Odsekzoznamu"/>
        <w:spacing w:line="360" w:lineRule="auto"/>
        <w:jc w:val="both"/>
        <w:rPr>
          <w:sz w:val="24"/>
          <w:szCs w:val="24"/>
        </w:rPr>
      </w:pPr>
      <w:r w:rsidRPr="0018211D">
        <w:rPr>
          <w:sz w:val="24"/>
          <w:szCs w:val="24"/>
        </w:rPr>
        <w:t>Opatreniami na riešenie šikanovania pre obeť a jej zákonných zástupcov</w:t>
      </w:r>
      <w:r>
        <w:rPr>
          <w:sz w:val="24"/>
          <w:szCs w:val="24"/>
        </w:rPr>
        <w:t>:</w:t>
      </w:r>
    </w:p>
    <w:p w:rsidR="0018211D" w:rsidRDefault="0018211D" w:rsidP="0018211D">
      <w:pPr>
        <w:pStyle w:val="Odsekzoznamu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18211D">
        <w:rPr>
          <w:sz w:val="24"/>
          <w:szCs w:val="24"/>
        </w:rPr>
        <w:t>odporúčanie vyhľadať individuálnu odbornú starostlivosť</w:t>
      </w:r>
    </w:p>
    <w:p w:rsidR="0018211D" w:rsidRDefault="0018211D" w:rsidP="0018211D">
      <w:pPr>
        <w:pStyle w:val="Odsekzoznamu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18211D">
        <w:rPr>
          <w:sz w:val="24"/>
          <w:szCs w:val="24"/>
        </w:rPr>
        <w:t>zabezpečenie skupinového intervenčného programu v spolupráci s</w:t>
      </w:r>
      <w:r>
        <w:rPr>
          <w:sz w:val="24"/>
          <w:szCs w:val="24"/>
        </w:rPr>
        <w:t> </w:t>
      </w:r>
      <w:r w:rsidRPr="0018211D">
        <w:rPr>
          <w:sz w:val="24"/>
          <w:szCs w:val="24"/>
        </w:rPr>
        <w:t>centrom</w:t>
      </w:r>
    </w:p>
    <w:p w:rsidR="0018211D" w:rsidRDefault="0018211D" w:rsidP="0018211D">
      <w:pPr>
        <w:pStyle w:val="Odsekzoznamu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18211D">
        <w:rPr>
          <w:sz w:val="24"/>
          <w:szCs w:val="24"/>
        </w:rPr>
        <w:t>zaistenie bezpečia obete</w:t>
      </w:r>
    </w:p>
    <w:p w:rsidR="0018211D" w:rsidRDefault="0018211D" w:rsidP="0018211D">
      <w:pPr>
        <w:pStyle w:val="Odsekzoznamu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18211D">
        <w:rPr>
          <w:sz w:val="24"/>
          <w:szCs w:val="24"/>
        </w:rPr>
        <w:t xml:space="preserve">zabezpečenie informovania a poradenstva o šikanovaní pre </w:t>
      </w:r>
      <w:r>
        <w:rPr>
          <w:sz w:val="24"/>
          <w:szCs w:val="24"/>
        </w:rPr>
        <w:t>žiakov, zákonných zástupcov a zamestnancov školy</w:t>
      </w:r>
    </w:p>
    <w:p w:rsidR="009D1B87" w:rsidRDefault="0018211D" w:rsidP="0018211D">
      <w:pPr>
        <w:spacing w:line="360" w:lineRule="auto"/>
        <w:ind w:firstLine="708"/>
        <w:jc w:val="both"/>
        <w:rPr>
          <w:sz w:val="24"/>
          <w:szCs w:val="24"/>
        </w:rPr>
      </w:pPr>
      <w:bookmarkStart w:id="12" w:name="_GoBack"/>
      <w:bookmarkEnd w:id="12"/>
      <w:r w:rsidRPr="0018211D">
        <w:rPr>
          <w:sz w:val="24"/>
          <w:szCs w:val="24"/>
        </w:rPr>
        <w:t>Opatreniami na riešenie šikanovania pre agresora a jeho zákonných zástupcov</w:t>
      </w:r>
      <w:r w:rsidR="009D1B87">
        <w:rPr>
          <w:sz w:val="24"/>
          <w:szCs w:val="24"/>
        </w:rPr>
        <w:t>:</w:t>
      </w:r>
    </w:p>
    <w:p w:rsidR="009D1B87" w:rsidRDefault="0018211D" w:rsidP="009D1B87">
      <w:pPr>
        <w:pStyle w:val="Odsekzoznamu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D1B87">
        <w:rPr>
          <w:sz w:val="24"/>
          <w:szCs w:val="24"/>
        </w:rPr>
        <w:t>odporúčanie zákonným zástupcom agresora vyhľadať odbornú starostlivosť centra</w:t>
      </w:r>
    </w:p>
    <w:p w:rsidR="009D1B87" w:rsidRDefault="009D1B87" w:rsidP="009D1B87">
      <w:pPr>
        <w:pStyle w:val="Odsekzoznamu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udelenie výchovného opatrenia podľa závažnosti</w:t>
      </w:r>
    </w:p>
    <w:p w:rsidR="009D1B87" w:rsidRDefault="009D1B87" w:rsidP="009D1B87">
      <w:pPr>
        <w:pStyle w:val="Odsekzoznamu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odporučenie zákonným zástupcom na dobrovoľný diagnostický pobyt v diagnostickom centre</w:t>
      </w:r>
    </w:p>
    <w:p w:rsidR="009D1B87" w:rsidRDefault="009D1B87" w:rsidP="0077437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Riaditeľ školy je povinný: </w:t>
      </w:r>
    </w:p>
    <w:p w:rsidR="009D1B87" w:rsidRDefault="009D1B87" w:rsidP="009D1B87">
      <w:pPr>
        <w:pStyle w:val="Odsekzoznamu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D1B87">
        <w:rPr>
          <w:sz w:val="24"/>
          <w:szCs w:val="24"/>
        </w:rPr>
        <w:t>oznámiť orgánom činným v trestnom konaní podozrenie, že žiak sa dopustil</w:t>
      </w:r>
      <w:r>
        <w:rPr>
          <w:sz w:val="24"/>
          <w:szCs w:val="24"/>
        </w:rPr>
        <w:t xml:space="preserve"> </w:t>
      </w:r>
      <w:r w:rsidRPr="009D1B87">
        <w:rPr>
          <w:sz w:val="24"/>
          <w:szCs w:val="24"/>
        </w:rPr>
        <w:t>šikanovania</w:t>
      </w:r>
    </w:p>
    <w:p w:rsidR="009D1B87" w:rsidRDefault="009D1B87" w:rsidP="009D1B87">
      <w:pPr>
        <w:pStyle w:val="Odsekzoznamu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D1B87">
        <w:rPr>
          <w:sz w:val="24"/>
          <w:szCs w:val="24"/>
        </w:rPr>
        <w:t>oznámiť orgánom činným v trestnom konaní podozrenie, že žiak sa dopustil</w:t>
      </w:r>
      <w:r>
        <w:rPr>
          <w:sz w:val="24"/>
          <w:szCs w:val="24"/>
        </w:rPr>
        <w:t xml:space="preserve"> spáchania trestného činu alebo opakovane páchal priestupky </w:t>
      </w:r>
      <w:r w:rsidR="000658A5">
        <w:rPr>
          <w:sz w:val="24"/>
          <w:szCs w:val="24"/>
        </w:rPr>
        <w:t>proti občianskemu spolunažívaniu alebo priestupku proti majetku</w:t>
      </w:r>
    </w:p>
    <w:p w:rsidR="000658A5" w:rsidRDefault="000658A5" w:rsidP="009D1B87">
      <w:pPr>
        <w:pStyle w:val="Odsekzoznamu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oznámiť orgánu sociálnoprávnej ochrany detí a sociálnej kurately podozrenie na šikanovanie a spáchanie trestného činu</w:t>
      </w:r>
    </w:p>
    <w:p w:rsidR="000658A5" w:rsidRDefault="000658A5" w:rsidP="009D1B87">
      <w:pPr>
        <w:pStyle w:val="Odsekzoznamu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oznámiť orgánu sociálnoprávnej ochrany detí a sociálnej kurately skutočnosti, ktoré ohrozujú obeť, agresora alebo svedkov</w:t>
      </w:r>
    </w:p>
    <w:p w:rsidR="000658A5" w:rsidRDefault="000658A5" w:rsidP="009D1B87">
      <w:pPr>
        <w:pStyle w:val="Odsekzoznamu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0658A5">
        <w:rPr>
          <w:sz w:val="24"/>
          <w:szCs w:val="24"/>
        </w:rPr>
        <w:t>oznámiť orgánu sociálnoprávnej ochrany detí a sociálnej kurately</w:t>
      </w:r>
      <w:r>
        <w:rPr>
          <w:sz w:val="24"/>
          <w:szCs w:val="24"/>
        </w:rPr>
        <w:t xml:space="preserve"> opatrenia, ktoré prijal na riešenie šikanovania</w:t>
      </w:r>
    </w:p>
    <w:p w:rsidR="000658A5" w:rsidRDefault="0018211D" w:rsidP="0077437B">
      <w:pPr>
        <w:spacing w:line="360" w:lineRule="auto"/>
        <w:ind w:left="708"/>
        <w:jc w:val="both"/>
        <w:rPr>
          <w:sz w:val="24"/>
          <w:szCs w:val="24"/>
        </w:rPr>
      </w:pPr>
      <w:r w:rsidRPr="000658A5">
        <w:rPr>
          <w:sz w:val="24"/>
          <w:szCs w:val="24"/>
        </w:rPr>
        <w:lastRenderedPageBreak/>
        <w:t xml:space="preserve">Pedagogický zamestnanec alebo odborný zamestnanec je povinný šikanovanie, alebo podozrenie zo šikanovania medzi žiakmi bezodkladne riešiť a každej jeho obeti bezodkladne poskytnúť pomoc. </w:t>
      </w:r>
    </w:p>
    <w:p w:rsidR="00EF35B8" w:rsidRDefault="00EF35B8" w:rsidP="00EF35B8">
      <w:pPr>
        <w:pStyle w:val="Nadpis2"/>
        <w:rPr>
          <w:color w:val="auto"/>
        </w:rPr>
      </w:pPr>
    </w:p>
    <w:p w:rsidR="00EF35B8" w:rsidRDefault="00EF35B8" w:rsidP="00EF35B8">
      <w:pPr>
        <w:pStyle w:val="Nadpis2"/>
        <w:jc w:val="center"/>
        <w:rPr>
          <w:color w:val="auto"/>
        </w:rPr>
      </w:pPr>
      <w:bookmarkStart w:id="13" w:name="_Toc32478904"/>
      <w:r>
        <w:rPr>
          <w:color w:val="auto"/>
        </w:rPr>
        <w:t>Čl. 7</w:t>
      </w:r>
      <w:bookmarkEnd w:id="13"/>
    </w:p>
    <w:p w:rsidR="000658A5" w:rsidRDefault="000658A5" w:rsidP="00EF35B8">
      <w:pPr>
        <w:pStyle w:val="Nadpis2"/>
        <w:jc w:val="center"/>
        <w:rPr>
          <w:color w:val="auto"/>
        </w:rPr>
      </w:pPr>
      <w:bookmarkStart w:id="14" w:name="_Toc32478905"/>
      <w:r w:rsidRPr="00A82A6F">
        <w:rPr>
          <w:color w:val="auto"/>
        </w:rPr>
        <w:t>Spolupráca školy so zákonnými zástupcami žiaka</w:t>
      </w:r>
      <w:bookmarkEnd w:id="14"/>
    </w:p>
    <w:p w:rsidR="00A82A6F" w:rsidRPr="00A82A6F" w:rsidRDefault="00A82A6F" w:rsidP="00A82A6F"/>
    <w:p w:rsidR="00A82A6F" w:rsidRDefault="00A82A6F" w:rsidP="00A82A6F">
      <w:pPr>
        <w:pStyle w:val="Odsekzoznamu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8211D" w:rsidRPr="00A82A6F">
        <w:rPr>
          <w:sz w:val="24"/>
          <w:szCs w:val="24"/>
        </w:rPr>
        <w:t xml:space="preserve">ri podozrení na šikanovanie žiaka spolupracujú riaditeľ školy, koordinátor prevencie, </w:t>
      </w:r>
      <w:r w:rsidRPr="00A82A6F">
        <w:rPr>
          <w:sz w:val="24"/>
          <w:szCs w:val="24"/>
        </w:rPr>
        <w:t>triedny učiteľ</w:t>
      </w:r>
      <w:r w:rsidR="0018211D" w:rsidRPr="00A82A6F">
        <w:rPr>
          <w:sz w:val="24"/>
          <w:szCs w:val="24"/>
        </w:rPr>
        <w:t xml:space="preserve">, ďalší pedagogickí zamestnanci a odborní zamestnanci s rodinou </w:t>
      </w:r>
      <w:r>
        <w:rPr>
          <w:sz w:val="24"/>
          <w:szCs w:val="24"/>
        </w:rPr>
        <w:t xml:space="preserve">obete a s rodinou agresora. </w:t>
      </w:r>
    </w:p>
    <w:p w:rsidR="00A82A6F" w:rsidRDefault="00A82A6F" w:rsidP="00A82A6F">
      <w:pPr>
        <w:pStyle w:val="Odsekzoznamu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8211D" w:rsidRPr="00A82A6F">
        <w:rPr>
          <w:sz w:val="24"/>
          <w:szCs w:val="24"/>
        </w:rPr>
        <w:t xml:space="preserve">edagogickí zamestnanci a odborní zamestnanci dbajú pri rozhovore so zákonným zástupcom obete, agresora alebo svedka najmä na zachovanie dôvernosti informácií. </w:t>
      </w:r>
    </w:p>
    <w:p w:rsidR="00B91C93" w:rsidRDefault="00A82A6F" w:rsidP="00A82A6F">
      <w:pPr>
        <w:pStyle w:val="Odsekzoznamu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8211D" w:rsidRPr="00A82A6F">
        <w:rPr>
          <w:sz w:val="24"/>
          <w:szCs w:val="24"/>
        </w:rPr>
        <w:t xml:space="preserve"> úkonoch podľa tohto článku osoba poverená riaditeľom školy vyhotovuje zápis, z ktorého po jednom vyhotovení poskytne každej zo zúčastnených osôb.</w:t>
      </w:r>
    </w:p>
    <w:p w:rsidR="00A82A6F" w:rsidRDefault="00A82A6F" w:rsidP="00A82A6F">
      <w:pPr>
        <w:spacing w:line="360" w:lineRule="auto"/>
        <w:jc w:val="both"/>
        <w:rPr>
          <w:sz w:val="24"/>
          <w:szCs w:val="24"/>
        </w:rPr>
      </w:pPr>
    </w:p>
    <w:p w:rsidR="00EF35B8" w:rsidRDefault="00EF35B8" w:rsidP="00EF35B8">
      <w:pPr>
        <w:pStyle w:val="Nadpis2"/>
        <w:jc w:val="center"/>
        <w:rPr>
          <w:color w:val="auto"/>
        </w:rPr>
      </w:pPr>
      <w:bookmarkStart w:id="15" w:name="_Toc32478906"/>
      <w:r>
        <w:rPr>
          <w:color w:val="auto"/>
        </w:rPr>
        <w:t>Čl. 8</w:t>
      </w:r>
      <w:bookmarkEnd w:id="15"/>
    </w:p>
    <w:p w:rsidR="00A82A6F" w:rsidRPr="00A82A6F" w:rsidRDefault="00A82A6F" w:rsidP="00EF35B8">
      <w:pPr>
        <w:pStyle w:val="Nadpis2"/>
        <w:jc w:val="center"/>
        <w:rPr>
          <w:color w:val="auto"/>
        </w:rPr>
      </w:pPr>
      <w:bookmarkStart w:id="16" w:name="_Toc32478907"/>
      <w:r w:rsidRPr="00A82A6F">
        <w:rPr>
          <w:color w:val="auto"/>
        </w:rPr>
        <w:t>Záverečné ustanovenia</w:t>
      </w:r>
      <w:bookmarkEnd w:id="16"/>
    </w:p>
    <w:p w:rsidR="00A82A6F" w:rsidRDefault="00A82A6F" w:rsidP="00A82A6F"/>
    <w:p w:rsidR="00A82A6F" w:rsidRDefault="00A82A6F" w:rsidP="0077437B">
      <w:pPr>
        <w:pStyle w:val="Odsekzoznamu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A82A6F">
        <w:rPr>
          <w:sz w:val="24"/>
          <w:szCs w:val="24"/>
        </w:rPr>
        <w:t>táto smernica je v súlade s pravidlami správania a konania žiakov vrátane sankcií</w:t>
      </w:r>
      <w:r w:rsidR="0077437B">
        <w:rPr>
          <w:sz w:val="24"/>
          <w:szCs w:val="24"/>
        </w:rPr>
        <w:t xml:space="preserve"> za ich porušenie zapracovanými v školskom poriadku</w:t>
      </w:r>
    </w:p>
    <w:p w:rsidR="0077437B" w:rsidRDefault="0077437B" w:rsidP="0077437B">
      <w:pPr>
        <w:pStyle w:val="Odsekzoznamu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 touto smernicou budú oboznámení všetci zamestnanci základnej školy</w:t>
      </w:r>
    </w:p>
    <w:p w:rsidR="0077437B" w:rsidRDefault="0077437B" w:rsidP="0077437B">
      <w:pPr>
        <w:pStyle w:val="Odsekzoznamu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 touto smernicou budú oboznámení zákonní zástupcovia žiaka</w:t>
      </w:r>
    </w:p>
    <w:p w:rsidR="0077437B" w:rsidRDefault="0077437B" w:rsidP="0077437B">
      <w:pPr>
        <w:pStyle w:val="Odsekzoznamu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táto smernica bude na webovej stránke školy</w:t>
      </w:r>
    </w:p>
    <w:p w:rsidR="0077437B" w:rsidRDefault="0077437B" w:rsidP="0077437B">
      <w:pPr>
        <w:spacing w:line="360" w:lineRule="auto"/>
        <w:rPr>
          <w:sz w:val="24"/>
          <w:szCs w:val="24"/>
        </w:rPr>
      </w:pPr>
    </w:p>
    <w:p w:rsidR="0077437B" w:rsidRDefault="0077437B" w:rsidP="0077437B">
      <w:pPr>
        <w:spacing w:line="360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PaedDr. Lenka </w:t>
      </w:r>
      <w:proofErr w:type="spellStart"/>
      <w:r>
        <w:rPr>
          <w:sz w:val="24"/>
          <w:szCs w:val="24"/>
        </w:rPr>
        <w:t>Bubeníková</w:t>
      </w:r>
      <w:proofErr w:type="spellEnd"/>
    </w:p>
    <w:p w:rsidR="000743C0" w:rsidRPr="00DB3B8F" w:rsidRDefault="0077437B" w:rsidP="00EF35B8">
      <w:pPr>
        <w:spacing w:line="360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riaditeľka školy</w:t>
      </w:r>
    </w:p>
    <w:p w:rsidR="000743C0" w:rsidRPr="00DB3B8F" w:rsidRDefault="000743C0" w:rsidP="00DD4484">
      <w:pPr>
        <w:spacing w:after="0" w:line="240" w:lineRule="auto"/>
        <w:jc w:val="right"/>
        <w:rPr>
          <w:color w:val="808080"/>
          <w:sz w:val="24"/>
          <w:szCs w:val="24"/>
        </w:rPr>
      </w:pPr>
    </w:p>
    <w:p w:rsidR="000743C0" w:rsidRPr="008148CB" w:rsidRDefault="000743C0" w:rsidP="00EF35B8">
      <w:pPr>
        <w:spacing w:after="0" w:line="240" w:lineRule="auto"/>
        <w:rPr>
          <w:color w:val="808080"/>
        </w:rPr>
      </w:pPr>
    </w:p>
    <w:sectPr w:rsidR="000743C0" w:rsidRPr="008148CB" w:rsidSect="00EF35B8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D3" w:rsidRDefault="005E5BD3" w:rsidP="0077437B">
      <w:pPr>
        <w:spacing w:after="0" w:line="240" w:lineRule="auto"/>
      </w:pPr>
      <w:r>
        <w:separator/>
      </w:r>
    </w:p>
  </w:endnote>
  <w:endnote w:type="continuationSeparator" w:id="0">
    <w:p w:rsidR="005E5BD3" w:rsidRDefault="005E5BD3" w:rsidP="0077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232313"/>
      <w:docPartObj>
        <w:docPartGallery w:val="Page Numbers (Bottom of Page)"/>
        <w:docPartUnique/>
      </w:docPartObj>
    </w:sdtPr>
    <w:sdtContent>
      <w:p w:rsidR="0077437B" w:rsidRDefault="00E01F50">
        <w:pPr>
          <w:pStyle w:val="Pta"/>
          <w:jc w:val="right"/>
        </w:pPr>
        <w:fldSimple w:instr=" PAGE   \* MERGEFORMAT ">
          <w:r w:rsidR="00A12886">
            <w:rPr>
              <w:noProof/>
            </w:rPr>
            <w:t>2</w:t>
          </w:r>
        </w:fldSimple>
      </w:p>
    </w:sdtContent>
  </w:sdt>
  <w:p w:rsidR="0077437B" w:rsidRDefault="0077437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D3" w:rsidRDefault="005E5BD3" w:rsidP="0077437B">
      <w:pPr>
        <w:spacing w:after="0" w:line="240" w:lineRule="auto"/>
      </w:pPr>
      <w:r>
        <w:separator/>
      </w:r>
    </w:p>
  </w:footnote>
  <w:footnote w:type="continuationSeparator" w:id="0">
    <w:p w:rsidR="005E5BD3" w:rsidRDefault="005E5BD3" w:rsidP="0077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E72"/>
    <w:multiLevelType w:val="hybridMultilevel"/>
    <w:tmpl w:val="1B20D9A0"/>
    <w:lvl w:ilvl="0" w:tplc="0578507C">
      <w:start w:val="1"/>
      <w:numFmt w:val="bullet"/>
      <w:lvlText w:val="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616E6E"/>
    <w:multiLevelType w:val="hybridMultilevel"/>
    <w:tmpl w:val="7542FBC4"/>
    <w:lvl w:ilvl="0" w:tplc="A036DF0E">
      <w:start w:val="1"/>
      <w:numFmt w:val="bullet"/>
      <w:lvlText w:val="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011A4B"/>
    <w:multiLevelType w:val="hybridMultilevel"/>
    <w:tmpl w:val="691CDDF8"/>
    <w:lvl w:ilvl="0" w:tplc="12C6B7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2F25A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2E02"/>
    <w:multiLevelType w:val="hybridMultilevel"/>
    <w:tmpl w:val="8D789DF4"/>
    <w:lvl w:ilvl="0" w:tplc="0578507C">
      <w:start w:val="1"/>
      <w:numFmt w:val="bullet"/>
      <w:lvlText w:val="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1711DA3"/>
    <w:multiLevelType w:val="hybridMultilevel"/>
    <w:tmpl w:val="35265CD8"/>
    <w:lvl w:ilvl="0" w:tplc="A036DF0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A279A"/>
    <w:multiLevelType w:val="hybridMultilevel"/>
    <w:tmpl w:val="F2B6E11E"/>
    <w:lvl w:ilvl="0" w:tplc="057850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16B86"/>
    <w:multiLevelType w:val="hybridMultilevel"/>
    <w:tmpl w:val="DE2AA73A"/>
    <w:lvl w:ilvl="0" w:tplc="057850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969AA"/>
    <w:multiLevelType w:val="hybridMultilevel"/>
    <w:tmpl w:val="E79ABC12"/>
    <w:lvl w:ilvl="0" w:tplc="A036DF0E">
      <w:start w:val="1"/>
      <w:numFmt w:val="bullet"/>
      <w:lvlText w:val="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B4747D7"/>
    <w:multiLevelType w:val="hybridMultilevel"/>
    <w:tmpl w:val="77209FC2"/>
    <w:lvl w:ilvl="0" w:tplc="A036DF0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94C37"/>
    <w:multiLevelType w:val="hybridMultilevel"/>
    <w:tmpl w:val="6B0AED78"/>
    <w:lvl w:ilvl="0" w:tplc="4BC2A5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DC1653E"/>
    <w:multiLevelType w:val="hybridMultilevel"/>
    <w:tmpl w:val="995A7B36"/>
    <w:lvl w:ilvl="0" w:tplc="057850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0007C"/>
    <w:multiLevelType w:val="hybridMultilevel"/>
    <w:tmpl w:val="6E82F188"/>
    <w:lvl w:ilvl="0" w:tplc="A036DF0E">
      <w:start w:val="1"/>
      <w:numFmt w:val="bullet"/>
      <w:lvlText w:val="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721CD3"/>
    <w:multiLevelType w:val="hybridMultilevel"/>
    <w:tmpl w:val="F1A4ADC6"/>
    <w:lvl w:ilvl="0" w:tplc="057850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155D6"/>
    <w:multiLevelType w:val="hybridMultilevel"/>
    <w:tmpl w:val="362227EC"/>
    <w:lvl w:ilvl="0" w:tplc="D488F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30C99"/>
    <w:multiLevelType w:val="hybridMultilevel"/>
    <w:tmpl w:val="F8988546"/>
    <w:lvl w:ilvl="0" w:tplc="057850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36B7E"/>
    <w:multiLevelType w:val="hybridMultilevel"/>
    <w:tmpl w:val="E80CCF6E"/>
    <w:lvl w:ilvl="0" w:tplc="6BA2B3D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87981"/>
    <w:multiLevelType w:val="hybridMultilevel"/>
    <w:tmpl w:val="1640E0CA"/>
    <w:lvl w:ilvl="0" w:tplc="057850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C1D7C"/>
    <w:multiLevelType w:val="hybridMultilevel"/>
    <w:tmpl w:val="CAE8C4FE"/>
    <w:lvl w:ilvl="0" w:tplc="057850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0292D"/>
    <w:multiLevelType w:val="hybridMultilevel"/>
    <w:tmpl w:val="E1C85AA8"/>
    <w:lvl w:ilvl="0" w:tplc="057850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94ED0"/>
    <w:multiLevelType w:val="hybridMultilevel"/>
    <w:tmpl w:val="7B142A70"/>
    <w:lvl w:ilvl="0" w:tplc="057850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1119E"/>
    <w:multiLevelType w:val="hybridMultilevel"/>
    <w:tmpl w:val="33FE169A"/>
    <w:lvl w:ilvl="0" w:tplc="057850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F34AA"/>
    <w:multiLevelType w:val="hybridMultilevel"/>
    <w:tmpl w:val="4DC29546"/>
    <w:lvl w:ilvl="0" w:tplc="0578507C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0230CC"/>
    <w:multiLevelType w:val="hybridMultilevel"/>
    <w:tmpl w:val="5F08097C"/>
    <w:lvl w:ilvl="0" w:tplc="057850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3479D"/>
    <w:multiLevelType w:val="hybridMultilevel"/>
    <w:tmpl w:val="3252D532"/>
    <w:lvl w:ilvl="0" w:tplc="0578507C">
      <w:start w:val="1"/>
      <w:numFmt w:val="bullet"/>
      <w:lvlText w:val="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5FA3A96"/>
    <w:multiLevelType w:val="hybridMultilevel"/>
    <w:tmpl w:val="9294E2E8"/>
    <w:lvl w:ilvl="0" w:tplc="057850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8"/>
  </w:num>
  <w:num w:numId="5">
    <w:abstractNumId w:val="12"/>
  </w:num>
  <w:num w:numId="6">
    <w:abstractNumId w:val="20"/>
  </w:num>
  <w:num w:numId="7">
    <w:abstractNumId w:val="19"/>
  </w:num>
  <w:num w:numId="8">
    <w:abstractNumId w:val="23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  <w:num w:numId="13">
    <w:abstractNumId w:val="14"/>
  </w:num>
  <w:num w:numId="14">
    <w:abstractNumId w:val="17"/>
  </w:num>
  <w:num w:numId="15">
    <w:abstractNumId w:val="22"/>
  </w:num>
  <w:num w:numId="16">
    <w:abstractNumId w:val="13"/>
  </w:num>
  <w:num w:numId="17">
    <w:abstractNumId w:val="10"/>
  </w:num>
  <w:num w:numId="18">
    <w:abstractNumId w:val="24"/>
  </w:num>
  <w:num w:numId="19">
    <w:abstractNumId w:val="21"/>
  </w:num>
  <w:num w:numId="20">
    <w:abstractNumId w:val="11"/>
  </w:num>
  <w:num w:numId="21">
    <w:abstractNumId w:val="4"/>
  </w:num>
  <w:num w:numId="22">
    <w:abstractNumId w:val="7"/>
  </w:num>
  <w:num w:numId="23">
    <w:abstractNumId w:val="15"/>
  </w:num>
  <w:num w:numId="24">
    <w:abstractNumId w:val="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484"/>
    <w:rsid w:val="00025AB4"/>
    <w:rsid w:val="0004517E"/>
    <w:rsid w:val="000658A5"/>
    <w:rsid w:val="000743C0"/>
    <w:rsid w:val="00076183"/>
    <w:rsid w:val="000B64D2"/>
    <w:rsid w:val="000E4D6E"/>
    <w:rsid w:val="00107AC8"/>
    <w:rsid w:val="0014040A"/>
    <w:rsid w:val="001459C6"/>
    <w:rsid w:val="001513F5"/>
    <w:rsid w:val="00153A00"/>
    <w:rsid w:val="0018211D"/>
    <w:rsid w:val="001C2214"/>
    <w:rsid w:val="00222ED3"/>
    <w:rsid w:val="00240E4D"/>
    <w:rsid w:val="002A1C11"/>
    <w:rsid w:val="002B730C"/>
    <w:rsid w:val="002D4E00"/>
    <w:rsid w:val="002F33D1"/>
    <w:rsid w:val="0031634F"/>
    <w:rsid w:val="00320E79"/>
    <w:rsid w:val="003225AA"/>
    <w:rsid w:val="00346021"/>
    <w:rsid w:val="003470CD"/>
    <w:rsid w:val="003630BA"/>
    <w:rsid w:val="00371A36"/>
    <w:rsid w:val="004206C9"/>
    <w:rsid w:val="0043451F"/>
    <w:rsid w:val="00466E0E"/>
    <w:rsid w:val="00482558"/>
    <w:rsid w:val="004962EA"/>
    <w:rsid w:val="004B7253"/>
    <w:rsid w:val="004C4AA1"/>
    <w:rsid w:val="00573366"/>
    <w:rsid w:val="005B7845"/>
    <w:rsid w:val="005E5BD3"/>
    <w:rsid w:val="00603BBA"/>
    <w:rsid w:val="006044AC"/>
    <w:rsid w:val="00604D4E"/>
    <w:rsid w:val="00606D8D"/>
    <w:rsid w:val="006C45E1"/>
    <w:rsid w:val="006D41F5"/>
    <w:rsid w:val="006F49CE"/>
    <w:rsid w:val="00702A08"/>
    <w:rsid w:val="0070476D"/>
    <w:rsid w:val="0077437B"/>
    <w:rsid w:val="00787BB6"/>
    <w:rsid w:val="00794214"/>
    <w:rsid w:val="00794B79"/>
    <w:rsid w:val="0079763F"/>
    <w:rsid w:val="007B1132"/>
    <w:rsid w:val="007B544A"/>
    <w:rsid w:val="00814154"/>
    <w:rsid w:val="008148CB"/>
    <w:rsid w:val="00832AB7"/>
    <w:rsid w:val="00852BE1"/>
    <w:rsid w:val="008861B1"/>
    <w:rsid w:val="008A24D5"/>
    <w:rsid w:val="008F6BBC"/>
    <w:rsid w:val="009335C0"/>
    <w:rsid w:val="009B06DB"/>
    <w:rsid w:val="009D1B87"/>
    <w:rsid w:val="009F19D5"/>
    <w:rsid w:val="00A05C5F"/>
    <w:rsid w:val="00A12886"/>
    <w:rsid w:val="00A45EE1"/>
    <w:rsid w:val="00A54EA2"/>
    <w:rsid w:val="00A82A6F"/>
    <w:rsid w:val="00AC2AFA"/>
    <w:rsid w:val="00AD05FF"/>
    <w:rsid w:val="00AD46D3"/>
    <w:rsid w:val="00AE0011"/>
    <w:rsid w:val="00B1262A"/>
    <w:rsid w:val="00B464F9"/>
    <w:rsid w:val="00B77CB4"/>
    <w:rsid w:val="00B91C93"/>
    <w:rsid w:val="00C107C0"/>
    <w:rsid w:val="00C518CB"/>
    <w:rsid w:val="00C66146"/>
    <w:rsid w:val="00C848AA"/>
    <w:rsid w:val="00C84A08"/>
    <w:rsid w:val="00C85471"/>
    <w:rsid w:val="00C862B7"/>
    <w:rsid w:val="00C91AE7"/>
    <w:rsid w:val="00CC6D81"/>
    <w:rsid w:val="00CD1E4B"/>
    <w:rsid w:val="00CD7F9D"/>
    <w:rsid w:val="00D00BDD"/>
    <w:rsid w:val="00D50553"/>
    <w:rsid w:val="00D55012"/>
    <w:rsid w:val="00D558B0"/>
    <w:rsid w:val="00D73AFE"/>
    <w:rsid w:val="00DB3B8F"/>
    <w:rsid w:val="00DC4367"/>
    <w:rsid w:val="00DC60A4"/>
    <w:rsid w:val="00DC6FA7"/>
    <w:rsid w:val="00DD4484"/>
    <w:rsid w:val="00E01F50"/>
    <w:rsid w:val="00E10732"/>
    <w:rsid w:val="00E33C19"/>
    <w:rsid w:val="00E4246A"/>
    <w:rsid w:val="00E53313"/>
    <w:rsid w:val="00E95396"/>
    <w:rsid w:val="00E95DA7"/>
    <w:rsid w:val="00EA5C29"/>
    <w:rsid w:val="00ED7A8C"/>
    <w:rsid w:val="00EF35B8"/>
    <w:rsid w:val="00F0123E"/>
    <w:rsid w:val="00F14265"/>
    <w:rsid w:val="00FA0F23"/>
    <w:rsid w:val="00FA6695"/>
    <w:rsid w:val="00FF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113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774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065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DD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448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FA6695"/>
    <w:rPr>
      <w:rFonts w:cs="Times New Roman"/>
      <w:color w:val="0000FF"/>
      <w:u w:val="single"/>
    </w:rPr>
  </w:style>
  <w:style w:type="paragraph" w:customStyle="1" w:styleId="Vchodzie">
    <w:name w:val="Vchodzie"/>
    <w:uiPriority w:val="99"/>
    <w:rsid w:val="001C2214"/>
    <w:pPr>
      <w:widowControl w:val="0"/>
      <w:autoSpaceDN w:val="0"/>
      <w:adjustRightInd w:val="0"/>
    </w:pPr>
    <w:rPr>
      <w:rFonts w:ascii="Times New Roman" w:eastAsia="Times New Roman" w:hAnsi="Times New Roman"/>
      <w:kern w:val="2"/>
      <w:sz w:val="24"/>
      <w:szCs w:val="24"/>
      <w:lang w:bidi="hi-IN"/>
    </w:rPr>
  </w:style>
  <w:style w:type="paragraph" w:styleId="Nzov">
    <w:name w:val="Title"/>
    <w:basedOn w:val="Normlny"/>
    <w:link w:val="NzovChar"/>
    <w:uiPriority w:val="99"/>
    <w:qFormat/>
    <w:rsid w:val="00B126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NzovChar">
    <w:name w:val="Názov Char"/>
    <w:link w:val="Nzov"/>
    <w:uiPriority w:val="99"/>
    <w:locked/>
    <w:rsid w:val="00B1262A"/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Odsekzoznamu">
    <w:name w:val="List Paragraph"/>
    <w:basedOn w:val="Normlny"/>
    <w:uiPriority w:val="34"/>
    <w:qFormat/>
    <w:rsid w:val="00F14265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065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77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7437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7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437B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77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7437B"/>
    <w:pPr>
      <w:outlineLvl w:val="9"/>
    </w:pPr>
  </w:style>
  <w:style w:type="paragraph" w:styleId="Obsah2">
    <w:name w:val="toc 2"/>
    <w:basedOn w:val="Normlny"/>
    <w:next w:val="Normlny"/>
    <w:autoRedefine/>
    <w:uiPriority w:val="39"/>
    <w:locked/>
    <w:rsid w:val="0077437B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48461-B720-40D0-BB1A-4F424CF6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Osloboditeľská 27, 831 07 Bratislava – Vajnory</vt:lpstr>
    </vt:vector>
  </TitlesOfParts>
  <Company>Hewlett-Packard Company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Osloboditeľská 27, 831 07 Bratislava – Vajnory</dc:title>
  <dc:creator>fara</dc:creator>
  <cp:lastModifiedBy>bubenikova</cp:lastModifiedBy>
  <cp:revision>5</cp:revision>
  <cp:lastPrinted>2016-04-21T08:12:00Z</cp:lastPrinted>
  <dcterms:created xsi:type="dcterms:W3CDTF">2020-02-10T08:49:00Z</dcterms:created>
  <dcterms:modified xsi:type="dcterms:W3CDTF">2020-02-13T08:35:00Z</dcterms:modified>
</cp:coreProperties>
</file>