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256BE5" w:rsidP="003630BA">
      <w:pPr>
        <w:spacing w:after="0" w:line="240" w:lineRule="auto"/>
        <w:ind w:left="2124" w:firstLine="708"/>
        <w:rPr>
          <w:rFonts w:ascii="Book Antiqua" w:hAnsi="Book Antiqua"/>
          <w:sz w:val="14"/>
          <w:szCs w:val="36"/>
        </w:rPr>
      </w:pPr>
      <w:r>
        <w:rPr>
          <w:noProof/>
          <w:lang w:eastAsia="sk-SK"/>
        </w:rPr>
        <w:drawing>
          <wp:anchor distT="0" distB="0" distL="114300" distR="114300" simplePos="0" relativeHeight="251658240" behindDoc="0" locked="0" layoutInCell="1" allowOverlap="1">
            <wp:simplePos x="0" y="0"/>
            <wp:positionH relativeFrom="column">
              <wp:posOffset>2586990</wp:posOffset>
            </wp:positionH>
            <wp:positionV relativeFrom="paragraph">
              <wp:posOffset>26670</wp:posOffset>
            </wp:positionV>
            <wp:extent cx="1527810" cy="1584960"/>
            <wp:effectExtent l="0" t="0" r="0" b="0"/>
            <wp:wrapSquare wrapText="bothSides"/>
            <wp:docPr id="2" name="Obrázok 2" descr="LOGO cir.škola25.10.def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 cir.škola25.10.defin..t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7810" cy="1584960"/>
                    </a:xfrm>
                    <a:prstGeom prst="rect">
                      <a:avLst/>
                    </a:prstGeom>
                    <a:noFill/>
                  </pic:spPr>
                </pic:pic>
              </a:graphicData>
            </a:graphic>
          </wp:anchor>
        </w:drawing>
      </w:r>
    </w:p>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594412" w:rsidP="004D460D">
      <w:pPr>
        <w:spacing w:after="0" w:line="240" w:lineRule="auto"/>
        <w:ind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Default="00594412" w:rsidP="003630BA">
      <w:pPr>
        <w:spacing w:after="0" w:line="240" w:lineRule="auto"/>
        <w:ind w:left="2124" w:firstLine="708"/>
        <w:rPr>
          <w:rFonts w:ascii="Book Antiqua" w:hAnsi="Book Antiqua"/>
          <w:sz w:val="14"/>
          <w:szCs w:val="36"/>
        </w:rPr>
      </w:pPr>
    </w:p>
    <w:p w:rsidR="00594412" w:rsidRPr="002E33B3" w:rsidRDefault="00594412" w:rsidP="003630BA">
      <w:pPr>
        <w:spacing w:after="0" w:line="240" w:lineRule="auto"/>
        <w:ind w:left="2124" w:firstLine="708"/>
        <w:rPr>
          <w:rFonts w:ascii="Book Antiqua" w:hAnsi="Book Antiqua"/>
          <w:b/>
          <w:sz w:val="48"/>
          <w:szCs w:val="48"/>
        </w:rPr>
      </w:pPr>
    </w:p>
    <w:p w:rsidR="00594412" w:rsidRDefault="00594412" w:rsidP="003630BA">
      <w:pPr>
        <w:spacing w:after="0" w:line="240" w:lineRule="auto"/>
        <w:ind w:firstLine="708"/>
        <w:rPr>
          <w:rFonts w:ascii="Book Antiqua" w:hAnsi="Book Antiqua"/>
          <w:b/>
          <w:sz w:val="48"/>
          <w:szCs w:val="48"/>
        </w:rPr>
      </w:pPr>
      <w:r>
        <w:rPr>
          <w:rFonts w:ascii="Book Antiqua" w:hAnsi="Book Antiqua"/>
          <w:b/>
          <w:sz w:val="48"/>
          <w:szCs w:val="48"/>
        </w:rPr>
        <w:t xml:space="preserve">    </w:t>
      </w:r>
    </w:p>
    <w:p w:rsidR="00594412" w:rsidRDefault="00594412" w:rsidP="003630BA">
      <w:pPr>
        <w:spacing w:after="0" w:line="240" w:lineRule="auto"/>
        <w:ind w:firstLine="708"/>
        <w:rPr>
          <w:rFonts w:ascii="Book Antiqua" w:hAnsi="Book Antiqua"/>
          <w:b/>
          <w:sz w:val="48"/>
          <w:szCs w:val="48"/>
        </w:rPr>
      </w:pPr>
      <w:r>
        <w:rPr>
          <w:rFonts w:ascii="Book Antiqua" w:hAnsi="Book Antiqua"/>
          <w:b/>
          <w:sz w:val="48"/>
          <w:szCs w:val="48"/>
        </w:rPr>
        <w:t xml:space="preserve">   </w:t>
      </w:r>
    </w:p>
    <w:p w:rsidR="00594412" w:rsidRDefault="00594412" w:rsidP="003630BA">
      <w:pPr>
        <w:spacing w:after="0" w:line="240" w:lineRule="auto"/>
        <w:ind w:firstLine="708"/>
        <w:rPr>
          <w:rFonts w:ascii="Book Antiqua" w:hAnsi="Book Antiqua"/>
          <w:b/>
          <w:sz w:val="48"/>
          <w:szCs w:val="48"/>
        </w:rPr>
      </w:pPr>
    </w:p>
    <w:p w:rsidR="00594412" w:rsidRPr="002E33B3" w:rsidRDefault="00594412" w:rsidP="003630BA">
      <w:pPr>
        <w:spacing w:after="0" w:line="240" w:lineRule="auto"/>
        <w:ind w:firstLine="708"/>
        <w:rPr>
          <w:rFonts w:ascii="Book Antiqua" w:hAnsi="Book Antiqua"/>
          <w:b/>
          <w:sz w:val="40"/>
          <w:szCs w:val="40"/>
        </w:rPr>
      </w:pPr>
    </w:p>
    <w:p w:rsidR="00594412" w:rsidRDefault="00594412" w:rsidP="006B70E0">
      <w:pPr>
        <w:spacing w:after="0" w:line="240" w:lineRule="auto"/>
        <w:jc w:val="center"/>
        <w:rPr>
          <w:rFonts w:ascii="Book Antiqua" w:hAnsi="Book Antiqua"/>
          <w:b/>
          <w:color w:val="0070C0"/>
          <w:sz w:val="40"/>
          <w:szCs w:val="40"/>
        </w:rPr>
      </w:pPr>
      <w:r w:rsidRPr="004D460D">
        <w:rPr>
          <w:rFonts w:ascii="Book Antiqua" w:hAnsi="Book Antiqua"/>
          <w:b/>
          <w:color w:val="0070C0"/>
          <w:sz w:val="40"/>
          <w:szCs w:val="40"/>
        </w:rPr>
        <w:t>Základná škola</w:t>
      </w:r>
      <w:r>
        <w:rPr>
          <w:rFonts w:ascii="Book Antiqua" w:hAnsi="Book Antiqua"/>
          <w:b/>
          <w:color w:val="0070C0"/>
          <w:sz w:val="40"/>
          <w:szCs w:val="40"/>
        </w:rPr>
        <w:t xml:space="preserve"> s materskou školou</w:t>
      </w:r>
    </w:p>
    <w:p w:rsidR="00594412" w:rsidRPr="004D460D" w:rsidRDefault="00256BE5" w:rsidP="006B70E0">
      <w:pPr>
        <w:spacing w:after="0" w:line="240" w:lineRule="auto"/>
        <w:jc w:val="center"/>
        <w:rPr>
          <w:rFonts w:ascii="Book Antiqua" w:hAnsi="Book Antiqua"/>
          <w:b/>
          <w:color w:val="0070C0"/>
          <w:sz w:val="40"/>
          <w:szCs w:val="40"/>
        </w:rPr>
      </w:pPr>
      <w:r>
        <w:rPr>
          <w:rFonts w:ascii="Book Antiqua" w:hAnsi="Book Antiqua"/>
          <w:b/>
          <w:color w:val="0070C0"/>
          <w:sz w:val="40"/>
          <w:szCs w:val="40"/>
        </w:rPr>
        <w:t>sv</w:t>
      </w:r>
      <w:r w:rsidR="00594412">
        <w:rPr>
          <w:rFonts w:ascii="Book Antiqua" w:hAnsi="Book Antiqua"/>
          <w:b/>
          <w:color w:val="0070C0"/>
          <w:sz w:val="40"/>
          <w:szCs w:val="40"/>
        </w:rPr>
        <w:t xml:space="preserve">. </w:t>
      </w:r>
      <w:r w:rsidR="00594412" w:rsidRPr="004D460D">
        <w:rPr>
          <w:rFonts w:ascii="Book Antiqua" w:hAnsi="Book Antiqua"/>
          <w:b/>
          <w:color w:val="0070C0"/>
          <w:sz w:val="40"/>
          <w:szCs w:val="40"/>
        </w:rPr>
        <w:t xml:space="preserve"> Jána Pavla II.</w:t>
      </w:r>
    </w:p>
    <w:p w:rsidR="00594412" w:rsidRPr="004D460D" w:rsidRDefault="00594412" w:rsidP="006B70E0">
      <w:pPr>
        <w:spacing w:after="0" w:line="240" w:lineRule="auto"/>
        <w:ind w:firstLine="708"/>
        <w:jc w:val="center"/>
        <w:rPr>
          <w:rFonts w:ascii="Book Antiqua" w:hAnsi="Book Antiqua"/>
          <w:b/>
          <w:color w:val="0070C0"/>
          <w:sz w:val="40"/>
          <w:szCs w:val="40"/>
        </w:rPr>
      </w:pPr>
    </w:p>
    <w:p w:rsidR="00594412" w:rsidRPr="004D460D" w:rsidRDefault="00594412" w:rsidP="006B70E0">
      <w:pPr>
        <w:spacing w:after="0" w:line="240" w:lineRule="auto"/>
        <w:jc w:val="center"/>
        <w:rPr>
          <w:rFonts w:ascii="Book Antiqua" w:hAnsi="Book Antiqua"/>
          <w:b/>
          <w:color w:val="0070C0"/>
          <w:sz w:val="40"/>
          <w:szCs w:val="40"/>
        </w:rPr>
      </w:pPr>
      <w:r w:rsidRPr="004D460D">
        <w:rPr>
          <w:rFonts w:ascii="Book Antiqua" w:hAnsi="Book Antiqua"/>
          <w:b/>
          <w:color w:val="0070C0"/>
          <w:sz w:val="40"/>
          <w:szCs w:val="40"/>
        </w:rPr>
        <w:t>Osloboditeľská 27</w:t>
      </w:r>
    </w:p>
    <w:p w:rsidR="00594412" w:rsidRPr="004D460D" w:rsidRDefault="00594412" w:rsidP="006B70E0">
      <w:pPr>
        <w:spacing w:after="0" w:line="240" w:lineRule="auto"/>
        <w:jc w:val="center"/>
        <w:rPr>
          <w:rFonts w:ascii="Book Antiqua" w:hAnsi="Book Antiqua"/>
          <w:b/>
          <w:color w:val="0070C0"/>
          <w:sz w:val="40"/>
          <w:szCs w:val="40"/>
        </w:rPr>
      </w:pPr>
    </w:p>
    <w:p w:rsidR="00594412" w:rsidRPr="004D460D" w:rsidRDefault="00594412" w:rsidP="006B70E0">
      <w:pPr>
        <w:spacing w:after="0" w:line="240" w:lineRule="auto"/>
        <w:jc w:val="center"/>
        <w:rPr>
          <w:rFonts w:ascii="Book Antiqua" w:hAnsi="Book Antiqua"/>
          <w:b/>
          <w:color w:val="0070C0"/>
          <w:sz w:val="40"/>
          <w:szCs w:val="40"/>
        </w:rPr>
      </w:pPr>
      <w:r w:rsidRPr="004D460D">
        <w:rPr>
          <w:rFonts w:ascii="Book Antiqua" w:hAnsi="Book Antiqua"/>
          <w:b/>
          <w:color w:val="0070C0"/>
          <w:sz w:val="40"/>
          <w:szCs w:val="40"/>
        </w:rPr>
        <w:t>831 07   Bratislava</w:t>
      </w:r>
    </w:p>
    <w:p w:rsidR="00594412" w:rsidRPr="004D460D" w:rsidRDefault="00594412" w:rsidP="006B70E0">
      <w:pPr>
        <w:spacing w:after="0" w:line="240" w:lineRule="auto"/>
        <w:ind w:firstLine="708"/>
        <w:jc w:val="center"/>
        <w:rPr>
          <w:rFonts w:ascii="Book Antiqua" w:hAnsi="Book Antiqua"/>
          <w:color w:val="0070C0"/>
          <w:sz w:val="8"/>
          <w:szCs w:val="26"/>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rPr>
      </w:pPr>
    </w:p>
    <w:p w:rsidR="00594412" w:rsidRDefault="00594412" w:rsidP="006B70E0">
      <w:pPr>
        <w:spacing w:after="0" w:line="240" w:lineRule="auto"/>
        <w:contextualSpacing/>
        <w:jc w:val="center"/>
        <w:rPr>
          <w:rFonts w:ascii="Book Antiqua" w:hAnsi="Book Antiqua"/>
          <w:sz w:val="56"/>
          <w:szCs w:val="56"/>
        </w:rPr>
      </w:pPr>
    </w:p>
    <w:p w:rsidR="00594412" w:rsidRPr="004D460D" w:rsidRDefault="00594412" w:rsidP="006B70E0">
      <w:pPr>
        <w:spacing w:after="0" w:line="240" w:lineRule="auto"/>
        <w:contextualSpacing/>
        <w:jc w:val="center"/>
        <w:rPr>
          <w:b/>
          <w:color w:val="0070C0"/>
          <w:sz w:val="56"/>
          <w:szCs w:val="56"/>
        </w:rPr>
      </w:pPr>
      <w:r w:rsidRPr="004D460D">
        <w:rPr>
          <w:rFonts w:ascii="Book Antiqua" w:hAnsi="Book Antiqua"/>
          <w:b/>
          <w:color w:val="0070C0"/>
          <w:sz w:val="56"/>
          <w:szCs w:val="56"/>
        </w:rPr>
        <w:t>ŠTATÚT</w:t>
      </w: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6B70E0">
      <w:pPr>
        <w:spacing w:after="0" w:line="240" w:lineRule="auto"/>
        <w:jc w:val="center"/>
        <w:rPr>
          <w:color w:val="808080"/>
        </w:rPr>
      </w:pPr>
    </w:p>
    <w:p w:rsidR="00594412" w:rsidRDefault="00594412" w:rsidP="004A3F8C">
      <w:pPr>
        <w:spacing w:after="0" w:line="240" w:lineRule="auto"/>
        <w:rPr>
          <w:color w:val="808080"/>
        </w:rPr>
      </w:pPr>
    </w:p>
    <w:p w:rsidR="00594412" w:rsidRDefault="00594412" w:rsidP="00DD4484">
      <w:pPr>
        <w:spacing w:after="0" w:line="240" w:lineRule="auto"/>
        <w:jc w:val="right"/>
        <w:rPr>
          <w:color w:val="808080"/>
        </w:rPr>
      </w:pPr>
    </w:p>
    <w:p w:rsidR="00594412" w:rsidRPr="00E1558D" w:rsidRDefault="00594412" w:rsidP="002A7FDD">
      <w:pPr>
        <w:jc w:val="center"/>
        <w:rPr>
          <w:rFonts w:ascii="Book Antiqua" w:hAnsi="Book Antiqua"/>
          <w:b/>
          <w:sz w:val="24"/>
        </w:rPr>
      </w:pPr>
      <w:r w:rsidRPr="00E1558D">
        <w:rPr>
          <w:rFonts w:ascii="Book Antiqua" w:hAnsi="Book Antiqua"/>
          <w:b/>
          <w:sz w:val="24"/>
        </w:rPr>
        <w:t>I. časť</w:t>
      </w:r>
    </w:p>
    <w:p w:rsidR="00594412" w:rsidRPr="00E1558D" w:rsidRDefault="00594412" w:rsidP="002A7FDD">
      <w:pPr>
        <w:jc w:val="center"/>
        <w:rPr>
          <w:rFonts w:ascii="Book Antiqua" w:hAnsi="Book Antiqua"/>
          <w:b/>
          <w:sz w:val="24"/>
        </w:rPr>
      </w:pPr>
      <w:r w:rsidRPr="00E1558D">
        <w:rPr>
          <w:rFonts w:ascii="Book Antiqua" w:hAnsi="Book Antiqua"/>
          <w:b/>
          <w:sz w:val="24"/>
        </w:rPr>
        <w:t>Základné ustanovenie</w:t>
      </w:r>
    </w:p>
    <w:p w:rsidR="00594412" w:rsidRDefault="00594412" w:rsidP="002A7FDD">
      <w:pPr>
        <w:spacing w:after="0" w:line="360" w:lineRule="auto"/>
        <w:jc w:val="center"/>
        <w:rPr>
          <w:rFonts w:ascii="Book Antiqua" w:hAnsi="Book Antiqua"/>
          <w:sz w:val="24"/>
        </w:rPr>
      </w:pPr>
    </w:p>
    <w:p w:rsidR="00594412" w:rsidRPr="00DD1DC4" w:rsidRDefault="00594412" w:rsidP="002A7FDD">
      <w:pPr>
        <w:pStyle w:val="Odsekzoznamu"/>
        <w:numPr>
          <w:ilvl w:val="0"/>
          <w:numId w:val="12"/>
        </w:numPr>
        <w:spacing w:line="360" w:lineRule="auto"/>
        <w:ind w:left="0" w:firstLine="349"/>
        <w:rPr>
          <w:rFonts w:ascii="Book Antiqua" w:hAnsi="Book Antiqua"/>
          <w:szCs w:val="24"/>
        </w:rPr>
      </w:pPr>
      <w:r w:rsidRPr="00DD1DC4">
        <w:rPr>
          <w:rFonts w:ascii="Book Antiqua" w:hAnsi="Book Antiqua"/>
          <w:szCs w:val="24"/>
        </w:rPr>
        <w:t>Štatút</w:t>
      </w:r>
      <w:r>
        <w:rPr>
          <w:rFonts w:ascii="Book Antiqua" w:hAnsi="Book Antiqua"/>
          <w:szCs w:val="24"/>
        </w:rPr>
        <w:t xml:space="preserve"> Zákla</w:t>
      </w:r>
      <w:r w:rsidR="00256BE5">
        <w:rPr>
          <w:rFonts w:ascii="Book Antiqua" w:hAnsi="Book Antiqua"/>
          <w:szCs w:val="24"/>
        </w:rPr>
        <w:t>dnej školy s materskou školou sv</w:t>
      </w:r>
      <w:r>
        <w:rPr>
          <w:rFonts w:ascii="Book Antiqua" w:hAnsi="Book Antiqua"/>
          <w:szCs w:val="24"/>
        </w:rPr>
        <w:t>. J</w:t>
      </w:r>
      <w:r w:rsidR="00256BE5">
        <w:rPr>
          <w:rFonts w:ascii="Book Antiqua" w:hAnsi="Book Antiqua"/>
          <w:szCs w:val="24"/>
        </w:rPr>
        <w:t>ána Pavla II. ( ďalej ZŠ s MŠ sv</w:t>
      </w:r>
      <w:r>
        <w:rPr>
          <w:rFonts w:ascii="Book Antiqua" w:hAnsi="Book Antiqua"/>
          <w:szCs w:val="24"/>
        </w:rPr>
        <w:t xml:space="preserve">. Jána Pavla II.) vychádza </w:t>
      </w:r>
      <w:r w:rsidRPr="00DD1DC4">
        <w:rPr>
          <w:rFonts w:ascii="Book Antiqua" w:hAnsi="Book Antiqua"/>
          <w:szCs w:val="24"/>
        </w:rPr>
        <w:t xml:space="preserve"> </w:t>
      </w:r>
      <w:r>
        <w:rPr>
          <w:rFonts w:ascii="Book Antiqua" w:hAnsi="Book Antiqua"/>
          <w:szCs w:val="24"/>
        </w:rPr>
        <w:t xml:space="preserve">zo </w:t>
      </w:r>
      <w:r>
        <w:rPr>
          <w:rFonts w:ascii="Book Antiqua" w:hAnsi="Book Antiqua"/>
          <w:i/>
          <w:szCs w:val="24"/>
        </w:rPr>
        <w:t>Š</w:t>
      </w:r>
      <w:r w:rsidRPr="005B7102">
        <w:rPr>
          <w:rFonts w:ascii="Book Antiqua" w:hAnsi="Book Antiqua"/>
          <w:i/>
          <w:szCs w:val="24"/>
        </w:rPr>
        <w:t>t</w:t>
      </w:r>
      <w:r>
        <w:rPr>
          <w:rFonts w:ascii="Book Antiqua" w:hAnsi="Book Antiqua"/>
          <w:i/>
          <w:szCs w:val="24"/>
        </w:rPr>
        <w:t>at</w:t>
      </w:r>
      <w:r w:rsidRPr="005B7102">
        <w:rPr>
          <w:rFonts w:ascii="Book Antiqua" w:hAnsi="Book Antiqua"/>
          <w:i/>
          <w:szCs w:val="24"/>
        </w:rPr>
        <w:t>útu</w:t>
      </w:r>
      <w:r>
        <w:rPr>
          <w:rFonts w:ascii="Book Antiqua" w:hAnsi="Book Antiqua"/>
          <w:szCs w:val="24"/>
        </w:rPr>
        <w:t xml:space="preserve"> </w:t>
      </w:r>
      <w:r w:rsidRPr="005B7102">
        <w:rPr>
          <w:rFonts w:ascii="Book Antiqua" w:hAnsi="Book Antiqua"/>
          <w:i/>
          <w:szCs w:val="24"/>
        </w:rPr>
        <w:t>katolíckych škôl a</w:t>
      </w:r>
      <w:r>
        <w:rPr>
          <w:rFonts w:ascii="Book Antiqua" w:hAnsi="Book Antiqua"/>
          <w:i/>
          <w:szCs w:val="24"/>
        </w:rPr>
        <w:t xml:space="preserve"> katolíckych </w:t>
      </w:r>
      <w:r w:rsidRPr="005B7102">
        <w:rPr>
          <w:rFonts w:ascii="Book Antiqua" w:hAnsi="Book Antiqua"/>
          <w:i/>
          <w:szCs w:val="24"/>
        </w:rPr>
        <w:t>školských zariadení</w:t>
      </w:r>
      <w:r>
        <w:rPr>
          <w:rFonts w:ascii="Book Antiqua" w:hAnsi="Book Antiqua"/>
          <w:szCs w:val="24"/>
        </w:rPr>
        <w:t xml:space="preserve"> </w:t>
      </w:r>
      <w:r w:rsidRPr="005B7102">
        <w:rPr>
          <w:rFonts w:ascii="Book Antiqua" w:hAnsi="Book Antiqua"/>
          <w:i/>
          <w:szCs w:val="24"/>
        </w:rPr>
        <w:t>v zriaďovateľskej pôsobnosti Rímskokat</w:t>
      </w:r>
      <w:r>
        <w:rPr>
          <w:rFonts w:ascii="Book Antiqua" w:hAnsi="Book Antiqua"/>
          <w:i/>
          <w:szCs w:val="24"/>
        </w:rPr>
        <w:t>o</w:t>
      </w:r>
      <w:r w:rsidRPr="005B7102">
        <w:rPr>
          <w:rFonts w:ascii="Book Antiqua" w:hAnsi="Book Antiqua"/>
          <w:i/>
          <w:szCs w:val="24"/>
        </w:rPr>
        <w:t>líckej cirkvi, Bratislavskej arcidiecézy</w:t>
      </w:r>
      <w:r>
        <w:rPr>
          <w:rFonts w:ascii="Book Antiqua" w:hAnsi="Book Antiqua"/>
          <w:i/>
          <w:szCs w:val="24"/>
        </w:rPr>
        <w:t xml:space="preserve">, </w:t>
      </w:r>
      <w:r>
        <w:rPr>
          <w:rFonts w:ascii="Book Antiqua" w:hAnsi="Book Antiqua"/>
          <w:szCs w:val="24"/>
        </w:rPr>
        <w:t xml:space="preserve">ktorý </w:t>
      </w:r>
      <w:r w:rsidRPr="00DD1DC4">
        <w:rPr>
          <w:rFonts w:ascii="Book Antiqua" w:hAnsi="Book Antiqua"/>
          <w:szCs w:val="24"/>
        </w:rPr>
        <w:t>je v súlade so Zmluvou medzi Slovenskou republikou a Svätou Stolicou o katolíckej výchove a vzdelávaní,  v súčinnosti s učiacou úlohou Cirkvi, v súlade s Kódexom kánonického práva, v súlade s Ústavou Slovenskej republiky, zákonom NR SR č. 245/2008 Z. z. o výchove a vzdelávaní (školský zákon) a o zmene a doplnení niektorých zákonov,  zákonom  NR SR č.  č. 596/2003 Z. z. o štátnej správe v školstve a školskej samospráve o zmene a doplnení niektorých zákonov, zákonom NR SR č. 317</w:t>
      </w:r>
      <w:r>
        <w:rPr>
          <w:rFonts w:ascii="Book Antiqua" w:hAnsi="Book Antiqua"/>
          <w:szCs w:val="24"/>
        </w:rPr>
        <w:t xml:space="preserve"> </w:t>
      </w:r>
      <w:r w:rsidRPr="00DD1DC4">
        <w:rPr>
          <w:rFonts w:ascii="Book Antiqua" w:hAnsi="Book Antiqua"/>
          <w:szCs w:val="24"/>
        </w:rPr>
        <w:t xml:space="preserve">(2009 Z. z.  o pedagogických a odborných zamestnancoch a o zmene a doplnení niektorých zákonov, v súlade so zákonom NR SR č. 311/2001 Z. z. Zákonníka práce a ostatnými právnymi predpismi upravujúcimi problematiku školstva.  </w:t>
      </w:r>
    </w:p>
    <w:p w:rsidR="00594412" w:rsidRDefault="00256BE5" w:rsidP="002F7F83">
      <w:pPr>
        <w:spacing w:after="0" w:line="360" w:lineRule="auto"/>
        <w:ind w:firstLine="349"/>
        <w:jc w:val="both"/>
        <w:rPr>
          <w:rFonts w:ascii="Book Antiqua" w:hAnsi="Book Antiqua"/>
          <w:sz w:val="24"/>
        </w:rPr>
      </w:pPr>
      <w:r>
        <w:rPr>
          <w:rFonts w:ascii="Book Antiqua" w:hAnsi="Book Antiqua"/>
          <w:sz w:val="24"/>
        </w:rPr>
        <w:t>2. ZŠ s MŠ sv</w:t>
      </w:r>
      <w:r w:rsidR="00594412">
        <w:rPr>
          <w:rFonts w:ascii="Book Antiqua" w:hAnsi="Book Antiqua"/>
          <w:sz w:val="24"/>
        </w:rPr>
        <w:t>. Jána Pavla II. v Bratislave je zaradená podľa § 19 Zákona NR SR č. 596/2003 Z. z. o štátnej správe v školstve a školskej samospráve a o zmene a doplnení niektorých zákonov v znení neskorších predpisov do siete cirkevných škôl zriadených Bratislavskou arcidiecézou Rímskokatolíckej cirkvi dňom 1. 9. 2012. Je samostatnou neziskovou účtovnou jednotkou.</w:t>
      </w:r>
    </w:p>
    <w:p w:rsidR="00594412" w:rsidRPr="002E33B3" w:rsidRDefault="00256BE5" w:rsidP="002E33B3">
      <w:pPr>
        <w:spacing w:after="0" w:line="360" w:lineRule="auto"/>
        <w:ind w:firstLine="349"/>
        <w:jc w:val="both"/>
        <w:rPr>
          <w:rFonts w:ascii="Book Antiqua" w:hAnsi="Book Antiqua"/>
          <w:sz w:val="24"/>
        </w:rPr>
      </w:pPr>
      <w:r>
        <w:rPr>
          <w:rFonts w:ascii="Book Antiqua" w:hAnsi="Book Antiqua"/>
          <w:sz w:val="24"/>
        </w:rPr>
        <w:t>3. ZŠ s MŠ sv</w:t>
      </w:r>
      <w:r w:rsidR="00594412">
        <w:rPr>
          <w:rFonts w:ascii="Book Antiqua" w:hAnsi="Book Antiqua"/>
          <w:sz w:val="24"/>
        </w:rPr>
        <w:t>. Jána Pavla II. vystupuje k iným právnickým a fyzickým osobám ako právnická osoba s právnou subjektivitou, v právnych vzťahoch vystupuje vo svojom mene, jej  právna forma je cirkevná organizácia, forma hospodárenia je nezisková účtovná jednotka.</w:t>
      </w:r>
    </w:p>
    <w:p w:rsidR="00594412" w:rsidRDefault="00594412" w:rsidP="002F7F83">
      <w:pPr>
        <w:tabs>
          <w:tab w:val="left" w:pos="885"/>
        </w:tabs>
        <w:spacing w:line="360" w:lineRule="auto"/>
        <w:ind w:left="360"/>
        <w:rPr>
          <w:rFonts w:ascii="Book Antiqua" w:hAnsi="Book Antiqua"/>
          <w:sz w:val="24"/>
          <w:szCs w:val="24"/>
        </w:rPr>
      </w:pPr>
      <w:r w:rsidRPr="00E1558D">
        <w:rPr>
          <w:rFonts w:ascii="Book Antiqua" w:hAnsi="Book Antiqua"/>
          <w:sz w:val="24"/>
          <w:szCs w:val="24"/>
        </w:rPr>
        <w:t>4.  Katolícka škola sa vo výučbe a výchove opiera o zásady katolíckej náuky.</w:t>
      </w:r>
    </w:p>
    <w:p w:rsidR="00594412" w:rsidRDefault="00594412" w:rsidP="002F7F83">
      <w:pPr>
        <w:spacing w:line="360" w:lineRule="auto"/>
        <w:ind w:firstLine="360"/>
        <w:jc w:val="both"/>
        <w:rPr>
          <w:rFonts w:ascii="Book Antiqua" w:hAnsi="Book Antiqua"/>
          <w:sz w:val="24"/>
          <w:szCs w:val="24"/>
        </w:rPr>
      </w:pPr>
      <w:r w:rsidRPr="00E1558D">
        <w:rPr>
          <w:rFonts w:ascii="Book Antiqua" w:hAnsi="Book Antiqua"/>
          <w:sz w:val="24"/>
          <w:szCs w:val="24"/>
        </w:rPr>
        <w:t xml:space="preserve">5.  ZŠ </w:t>
      </w:r>
      <w:r w:rsidR="00256BE5">
        <w:rPr>
          <w:rFonts w:ascii="Book Antiqua" w:hAnsi="Book Antiqua"/>
          <w:sz w:val="24"/>
          <w:szCs w:val="24"/>
        </w:rPr>
        <w:t>s MŠ sv</w:t>
      </w:r>
      <w:r>
        <w:rPr>
          <w:rFonts w:ascii="Book Antiqua" w:hAnsi="Book Antiqua"/>
          <w:sz w:val="24"/>
          <w:szCs w:val="24"/>
        </w:rPr>
        <w:t xml:space="preserve">. </w:t>
      </w:r>
      <w:r w:rsidRPr="00E1558D">
        <w:rPr>
          <w:rFonts w:ascii="Book Antiqua" w:hAnsi="Book Antiqua"/>
          <w:sz w:val="24"/>
          <w:szCs w:val="24"/>
        </w:rPr>
        <w:t>Jána Pavla II. participuje na dôvode</w:t>
      </w:r>
      <w:r>
        <w:rPr>
          <w:rFonts w:ascii="Book Antiqua" w:hAnsi="Book Antiqua"/>
          <w:sz w:val="24"/>
          <w:szCs w:val="24"/>
        </w:rPr>
        <w:t>,</w:t>
      </w:r>
      <w:r w:rsidRPr="00E1558D">
        <w:rPr>
          <w:rFonts w:ascii="Book Antiqua" w:hAnsi="Book Antiqua"/>
          <w:sz w:val="24"/>
          <w:szCs w:val="24"/>
        </w:rPr>
        <w:t xml:space="preserve"> pre ktorý katolícke školy vznikajú</w:t>
      </w:r>
      <w:r>
        <w:rPr>
          <w:rFonts w:ascii="Book Antiqua" w:hAnsi="Book Antiqua"/>
          <w:sz w:val="24"/>
          <w:szCs w:val="24"/>
        </w:rPr>
        <w:t>,</w:t>
      </w:r>
      <w:r w:rsidRPr="00E1558D">
        <w:rPr>
          <w:rFonts w:ascii="Book Antiqua" w:hAnsi="Book Antiqua"/>
          <w:sz w:val="24"/>
          <w:szCs w:val="24"/>
        </w:rPr>
        <w:t xml:space="preserve"> a to je prispievať k zvyšovaniu duchovnej a kultúrnej úrovni a plnšiemu rozvoju ľudskej osoby, ako aj k plneniu učiacej úlohy Cirkvi. Ústava Slovenskej republiky garantuje každému právo slobodne vyznávať náboženstvo, prejavovať vieru samostatne, ale aj spoločne, súkromne aj verejne, bohoslužbou, náboženskými úkonmi, zachovaním obradov, alebo zúčastňovaním sa na vyučovaní. Rodičia majú právo na výchovu svojich detí podľa svojho svedomia a majú sa domáhať, aby v občianskej spoločnosti zákony upravujúce formáciu mládeže zaisťovali i jej náboženskú a mravnú výchovu podľa svedomia rodičov v školách. Cirkev má právo zakladať a viesť školy akéhokoľvek odboru, druhu a stupňa. Veriaci majú propagovať katolícke školy a podľa svojich síl poskytovať pomoc pri ich založení a udržiavaní. </w:t>
      </w:r>
    </w:p>
    <w:p w:rsidR="00594412" w:rsidRPr="00DD1DC4" w:rsidRDefault="00594412" w:rsidP="002A7FDD">
      <w:pPr>
        <w:pStyle w:val="Odsekzoznamu"/>
        <w:spacing w:line="360" w:lineRule="auto"/>
        <w:ind w:left="0" w:firstLine="360"/>
        <w:rPr>
          <w:rFonts w:ascii="Book Antiqua" w:hAnsi="Book Antiqua"/>
          <w:szCs w:val="24"/>
        </w:rPr>
      </w:pPr>
      <w:r>
        <w:rPr>
          <w:rFonts w:ascii="Book Antiqua" w:hAnsi="Book Antiqua"/>
        </w:rPr>
        <w:lastRenderedPageBreak/>
        <w:t>6. Zriaďovateľ má právo usmerňovať, dozerať a </w:t>
      </w:r>
      <w:proofErr w:type="spellStart"/>
      <w:r>
        <w:rPr>
          <w:rFonts w:ascii="Book Antiqua" w:hAnsi="Book Antiqua"/>
        </w:rPr>
        <w:t>vizitovať</w:t>
      </w:r>
      <w:proofErr w:type="spellEnd"/>
      <w:r>
        <w:rPr>
          <w:rFonts w:ascii="Book Antiqua" w:hAnsi="Book Antiqua"/>
        </w:rPr>
        <w:t xml:space="preserve"> katolícke školy prostredníctvom oprávnených osôb ako generálny vikár, riaditeľ Arcidiecézneho školského úradu, duchovného správcu školy a delegovaných členov rady školy za zriaďovateľa. </w:t>
      </w:r>
      <w:r w:rsidRPr="00DD1DC4">
        <w:rPr>
          <w:rFonts w:ascii="Book Antiqua" w:hAnsi="Book Antiqua"/>
          <w:szCs w:val="24"/>
        </w:rPr>
        <w:t xml:space="preserve">Zriaďovateľ  prostredníctvom svojho orgánu Arcidiecézneho školského úradu v Bratislave v súčinnosti s orgánmi štátnej a verejnej správy, samosprávy,  za účinnej pomoci Komisie Konferencie biskupov Slovenska pre </w:t>
      </w:r>
      <w:proofErr w:type="spellStart"/>
      <w:r w:rsidRPr="00DD1DC4">
        <w:rPr>
          <w:rFonts w:ascii="Book Antiqua" w:hAnsi="Book Antiqua"/>
          <w:szCs w:val="24"/>
        </w:rPr>
        <w:t>katechizáciu</w:t>
      </w:r>
      <w:proofErr w:type="spellEnd"/>
      <w:r w:rsidRPr="00DD1DC4">
        <w:rPr>
          <w:rFonts w:ascii="Book Antiqua" w:hAnsi="Book Antiqua"/>
          <w:szCs w:val="24"/>
        </w:rPr>
        <w:t xml:space="preserve"> a školstvo vedie katolícke školy k dosiahnutiu cieľa výchovy a vzdelávania podľa dokumentov Kongregácie pre katolícku výchovu a vzdelávanie v zmysle Dekrétu II</w:t>
      </w:r>
      <w:r>
        <w:rPr>
          <w:rFonts w:ascii="Book Antiqua" w:hAnsi="Book Antiqua"/>
          <w:szCs w:val="24"/>
        </w:rPr>
        <w:t>.</w:t>
      </w:r>
      <w:r w:rsidRPr="00DD1DC4">
        <w:rPr>
          <w:rFonts w:ascii="Book Antiqua" w:hAnsi="Book Antiqua"/>
          <w:szCs w:val="24"/>
        </w:rPr>
        <w:t xml:space="preserve"> Vatikánskeho koncilu </w:t>
      </w:r>
      <w:proofErr w:type="spellStart"/>
      <w:r w:rsidRPr="001364F5">
        <w:rPr>
          <w:rFonts w:ascii="Book Antiqua" w:hAnsi="Book Antiqua"/>
          <w:i/>
          <w:szCs w:val="24"/>
        </w:rPr>
        <w:t>Gravissimus</w:t>
      </w:r>
      <w:proofErr w:type="spellEnd"/>
      <w:r w:rsidRPr="001364F5">
        <w:rPr>
          <w:rFonts w:ascii="Book Antiqua" w:hAnsi="Book Antiqua"/>
          <w:i/>
          <w:szCs w:val="24"/>
        </w:rPr>
        <w:t xml:space="preserve"> </w:t>
      </w:r>
      <w:proofErr w:type="spellStart"/>
      <w:r w:rsidRPr="001364F5">
        <w:rPr>
          <w:rFonts w:ascii="Book Antiqua" w:hAnsi="Book Antiqua"/>
          <w:i/>
          <w:szCs w:val="24"/>
        </w:rPr>
        <w:t>educationis</w:t>
      </w:r>
      <w:proofErr w:type="spellEnd"/>
      <w:r w:rsidRPr="00DD1DC4">
        <w:rPr>
          <w:rFonts w:ascii="Book Antiqua" w:hAnsi="Book Antiqua"/>
          <w:szCs w:val="24"/>
        </w:rPr>
        <w:t>.</w:t>
      </w:r>
    </w:p>
    <w:p w:rsidR="00594412" w:rsidRDefault="00594412" w:rsidP="002A7FDD">
      <w:pPr>
        <w:spacing w:after="0" w:line="360" w:lineRule="auto"/>
        <w:ind w:firstLine="349"/>
        <w:jc w:val="center"/>
        <w:rPr>
          <w:rFonts w:ascii="Book Antiqua" w:hAnsi="Book Antiqua"/>
          <w:b/>
          <w:sz w:val="24"/>
        </w:rPr>
      </w:pPr>
    </w:p>
    <w:p w:rsidR="00594412" w:rsidRPr="001364F5" w:rsidRDefault="00594412" w:rsidP="002A7FDD">
      <w:pPr>
        <w:spacing w:after="0" w:line="360" w:lineRule="auto"/>
        <w:ind w:firstLine="349"/>
        <w:jc w:val="center"/>
        <w:rPr>
          <w:rFonts w:ascii="Book Antiqua" w:hAnsi="Book Antiqua"/>
          <w:b/>
          <w:sz w:val="24"/>
        </w:rPr>
      </w:pPr>
      <w:r w:rsidRPr="001364F5">
        <w:rPr>
          <w:rFonts w:ascii="Book Antiqua" w:hAnsi="Book Antiqua"/>
          <w:b/>
          <w:sz w:val="24"/>
        </w:rPr>
        <w:t>II. časť</w:t>
      </w:r>
    </w:p>
    <w:p w:rsidR="00594412" w:rsidRDefault="00594412" w:rsidP="002A7FDD">
      <w:pPr>
        <w:spacing w:after="0" w:line="360" w:lineRule="auto"/>
        <w:ind w:firstLine="349"/>
        <w:jc w:val="center"/>
        <w:rPr>
          <w:rFonts w:ascii="Book Antiqua" w:hAnsi="Book Antiqua"/>
          <w:b/>
          <w:sz w:val="24"/>
        </w:rPr>
      </w:pPr>
      <w:r w:rsidRPr="001364F5">
        <w:rPr>
          <w:rFonts w:ascii="Book Antiqua" w:hAnsi="Book Antiqua"/>
          <w:b/>
          <w:sz w:val="24"/>
        </w:rPr>
        <w:t>Výchova a vzdelávanie v katolíckych školách a</w:t>
      </w:r>
      <w:r>
        <w:rPr>
          <w:rFonts w:ascii="Book Antiqua" w:hAnsi="Book Antiqua"/>
          <w:b/>
          <w:sz w:val="24"/>
        </w:rPr>
        <w:t> </w:t>
      </w:r>
      <w:r w:rsidRPr="001364F5">
        <w:rPr>
          <w:rFonts w:ascii="Book Antiqua" w:hAnsi="Book Antiqua"/>
          <w:b/>
          <w:sz w:val="24"/>
        </w:rPr>
        <w:t>zariadeniach</w:t>
      </w:r>
      <w:r>
        <w:rPr>
          <w:rFonts w:ascii="Book Antiqua" w:hAnsi="Book Antiqua"/>
          <w:b/>
          <w:sz w:val="24"/>
        </w:rPr>
        <w:t xml:space="preserve"> </w:t>
      </w:r>
    </w:p>
    <w:p w:rsidR="00594412" w:rsidRDefault="00594412" w:rsidP="002A7FDD">
      <w:pPr>
        <w:spacing w:after="0" w:line="360" w:lineRule="auto"/>
        <w:ind w:firstLine="349"/>
        <w:jc w:val="center"/>
        <w:rPr>
          <w:rFonts w:ascii="Book Antiqua" w:hAnsi="Book Antiqua"/>
          <w:b/>
          <w:sz w:val="24"/>
        </w:rPr>
      </w:pPr>
    </w:p>
    <w:p w:rsidR="00594412" w:rsidRDefault="00594412" w:rsidP="002F7F83">
      <w:pPr>
        <w:pStyle w:val="Odsekzoznamu"/>
        <w:spacing w:line="360" w:lineRule="auto"/>
        <w:ind w:left="0" w:firstLine="349"/>
        <w:rPr>
          <w:rFonts w:ascii="Book Antiqua" w:hAnsi="Book Antiqua"/>
          <w:szCs w:val="24"/>
        </w:rPr>
      </w:pPr>
      <w:r>
        <w:rPr>
          <w:rFonts w:ascii="Book Antiqua" w:hAnsi="Book Antiqua"/>
          <w:szCs w:val="24"/>
        </w:rPr>
        <w:t xml:space="preserve">1. </w:t>
      </w:r>
      <w:r w:rsidRPr="00DD1DC4">
        <w:rPr>
          <w:rFonts w:ascii="Book Antiqua" w:hAnsi="Book Antiqua"/>
          <w:szCs w:val="24"/>
        </w:rPr>
        <w:t xml:space="preserve">Vzdelávanie získané na </w:t>
      </w:r>
      <w:r w:rsidR="00256BE5">
        <w:rPr>
          <w:rFonts w:ascii="Book Antiqua" w:hAnsi="Book Antiqua"/>
          <w:szCs w:val="24"/>
        </w:rPr>
        <w:t>ZŠ s MŠ sv</w:t>
      </w:r>
      <w:r>
        <w:rPr>
          <w:rFonts w:ascii="Book Antiqua" w:hAnsi="Book Antiqua"/>
          <w:szCs w:val="24"/>
        </w:rPr>
        <w:t xml:space="preserve">. Jána Pavla II. </w:t>
      </w:r>
      <w:r w:rsidRPr="00DD1DC4">
        <w:rPr>
          <w:rFonts w:ascii="Book Antiqua" w:hAnsi="Book Antiqua"/>
          <w:szCs w:val="24"/>
        </w:rPr>
        <w:t>je rovnocenné so vzdelaním na štátnych či súkromných školách.</w:t>
      </w:r>
      <w:r>
        <w:rPr>
          <w:rFonts w:ascii="Book Antiqua" w:hAnsi="Book Antiqua"/>
          <w:szCs w:val="24"/>
        </w:rPr>
        <w:t xml:space="preserve"> </w:t>
      </w:r>
      <w:r w:rsidRPr="00DD1DC4">
        <w:rPr>
          <w:rFonts w:ascii="Book Antiqua" w:hAnsi="Book Antiqua"/>
          <w:szCs w:val="24"/>
        </w:rPr>
        <w:t xml:space="preserve">Výchova a vzdelávanie sa uskutočňuje podľa </w:t>
      </w:r>
      <w:r>
        <w:rPr>
          <w:rFonts w:ascii="Book Antiqua" w:hAnsi="Book Antiqua"/>
          <w:szCs w:val="24"/>
        </w:rPr>
        <w:t>školského vzdelávacieho programu a školského výchovného programu, ktoré sú v súlade s učením Katolíckej cirkvi a účelom, z</w:t>
      </w:r>
      <w:r w:rsidR="00256BE5">
        <w:rPr>
          <w:rFonts w:ascii="Book Antiqua" w:hAnsi="Book Antiqua"/>
          <w:szCs w:val="24"/>
        </w:rPr>
        <w:t>a ktorým bola ZŠ s MŠ sv</w:t>
      </w:r>
      <w:r>
        <w:rPr>
          <w:rFonts w:ascii="Book Antiqua" w:hAnsi="Book Antiqua"/>
          <w:szCs w:val="24"/>
        </w:rPr>
        <w:t xml:space="preserve">.  Jána Pavla II. ako cirkevná škola zriadená.  </w:t>
      </w:r>
    </w:p>
    <w:p w:rsidR="00594412" w:rsidRDefault="00594412" w:rsidP="002F7F83">
      <w:pPr>
        <w:pStyle w:val="Odsekzoznamu"/>
        <w:spacing w:line="360" w:lineRule="auto"/>
        <w:ind w:left="0" w:firstLine="349"/>
        <w:rPr>
          <w:rFonts w:ascii="Book Antiqua" w:hAnsi="Book Antiqua"/>
          <w:szCs w:val="24"/>
        </w:rPr>
      </w:pPr>
      <w:r>
        <w:rPr>
          <w:rFonts w:ascii="Book Antiqua" w:hAnsi="Book Antiqua"/>
          <w:szCs w:val="24"/>
        </w:rPr>
        <w:t xml:space="preserve">2. </w:t>
      </w:r>
      <w:r w:rsidRPr="00DD1DC4">
        <w:rPr>
          <w:rFonts w:ascii="Book Antiqua" w:hAnsi="Book Antiqua"/>
          <w:szCs w:val="24"/>
        </w:rPr>
        <w:t xml:space="preserve">Na </w:t>
      </w:r>
      <w:r w:rsidR="00256BE5">
        <w:rPr>
          <w:rFonts w:ascii="Book Antiqua" w:hAnsi="Book Antiqua"/>
          <w:szCs w:val="24"/>
        </w:rPr>
        <w:t>ZŠ s MŠ sv</w:t>
      </w:r>
      <w:r>
        <w:rPr>
          <w:rFonts w:ascii="Book Antiqua" w:hAnsi="Book Antiqua"/>
          <w:szCs w:val="24"/>
        </w:rPr>
        <w:t xml:space="preserve">. Jána Pavla II. </w:t>
      </w:r>
      <w:r w:rsidRPr="00DD1DC4">
        <w:rPr>
          <w:rFonts w:ascii="Book Antiqua" w:hAnsi="Book Antiqua"/>
          <w:szCs w:val="24"/>
        </w:rPr>
        <w:t>je rímskokatolícke náboženstvo povinným vyučovacím predmetom</w:t>
      </w:r>
      <w:r>
        <w:rPr>
          <w:rFonts w:ascii="Book Antiqua" w:hAnsi="Book Antiqua"/>
          <w:szCs w:val="24"/>
        </w:rPr>
        <w:t xml:space="preserve">. Vyučuje sa </w:t>
      </w:r>
      <w:r w:rsidRPr="00DD1DC4">
        <w:rPr>
          <w:rFonts w:ascii="Book Antiqua" w:hAnsi="Book Antiqua"/>
          <w:szCs w:val="24"/>
        </w:rPr>
        <w:t>podľa učebných plánov a učebných osnov, ktoré schvaľuje Konferencia biskupov Slovenska po vyjadrení ministerstva školstva.</w:t>
      </w:r>
      <w:r>
        <w:rPr>
          <w:rFonts w:ascii="Book Antiqua" w:hAnsi="Book Antiqua"/>
          <w:szCs w:val="24"/>
        </w:rPr>
        <w:t xml:space="preserve"> </w:t>
      </w:r>
      <w:r w:rsidRPr="00DD1DC4">
        <w:rPr>
          <w:rFonts w:ascii="Book Antiqua" w:hAnsi="Book Antiqua"/>
          <w:szCs w:val="24"/>
        </w:rPr>
        <w:t>Rímskokatolícke náboženstvo sa vyučuje vo všetkých triedach v rozsahu 2 hodiny týždenne, pričom sa uplatňujú predpisy o delení triedy na skupiny.</w:t>
      </w:r>
    </w:p>
    <w:p w:rsidR="00594412" w:rsidRPr="00554237" w:rsidRDefault="00594412" w:rsidP="002A7FDD">
      <w:pPr>
        <w:spacing w:line="360" w:lineRule="auto"/>
        <w:ind w:firstLine="349"/>
        <w:jc w:val="both"/>
        <w:rPr>
          <w:rFonts w:ascii="Book Antiqua" w:hAnsi="Book Antiqua"/>
          <w:sz w:val="24"/>
          <w:szCs w:val="24"/>
        </w:rPr>
      </w:pPr>
      <w:r>
        <w:rPr>
          <w:rFonts w:ascii="Book Antiqua" w:hAnsi="Book Antiqua"/>
          <w:sz w:val="24"/>
          <w:szCs w:val="24"/>
        </w:rPr>
        <w:t>3</w:t>
      </w:r>
      <w:r w:rsidRPr="00554237">
        <w:rPr>
          <w:rFonts w:ascii="Book Antiqua" w:hAnsi="Book Antiqua"/>
          <w:sz w:val="24"/>
          <w:szCs w:val="24"/>
        </w:rPr>
        <w:t>. ZŠ</w:t>
      </w:r>
      <w:r w:rsidR="00256BE5">
        <w:rPr>
          <w:rFonts w:ascii="Book Antiqua" w:hAnsi="Book Antiqua"/>
          <w:sz w:val="24"/>
          <w:szCs w:val="24"/>
        </w:rPr>
        <w:t xml:space="preserve"> s MŠ sv</w:t>
      </w:r>
      <w:r>
        <w:rPr>
          <w:rFonts w:ascii="Book Antiqua" w:hAnsi="Book Antiqua"/>
          <w:sz w:val="24"/>
          <w:szCs w:val="24"/>
        </w:rPr>
        <w:t>.</w:t>
      </w:r>
      <w:r w:rsidRPr="00554237">
        <w:rPr>
          <w:rFonts w:ascii="Book Antiqua" w:hAnsi="Book Antiqua"/>
          <w:sz w:val="24"/>
          <w:szCs w:val="24"/>
        </w:rPr>
        <w:t xml:space="preserve"> Jána Pavla II. prijíma žiakov z katolíckych rodín, možnosť prijatia majú i žiaci iného vierovyznania alebo bez vyznania, ak sú žiaci i rodičia uzrozumení s katolíckym zameraním školy a sú ochotní zúčastňovať sa na celom programe školy či zariadenia. Podmienkou k platnému prijatiu každého žiaka je písomný súhlas jeho rodičov alebo zákonných zástupcov s výchovou a vzdelávaním v duchu katolíckej viery a morálky.</w:t>
      </w: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both"/>
        <w:rPr>
          <w:rFonts w:ascii="Book Antiqua" w:hAnsi="Book Antiqua"/>
          <w:sz w:val="24"/>
          <w:szCs w:val="24"/>
        </w:rPr>
      </w:pPr>
    </w:p>
    <w:p w:rsidR="00594412" w:rsidRDefault="00594412" w:rsidP="002A7FDD">
      <w:pPr>
        <w:spacing w:after="0" w:line="360" w:lineRule="auto"/>
        <w:jc w:val="center"/>
        <w:rPr>
          <w:rFonts w:ascii="Book Antiqua" w:hAnsi="Book Antiqua"/>
          <w:b/>
          <w:sz w:val="24"/>
          <w:szCs w:val="24"/>
        </w:rPr>
      </w:pPr>
      <w:r w:rsidRPr="002B7DD7">
        <w:rPr>
          <w:rFonts w:ascii="Book Antiqua" w:hAnsi="Book Antiqua"/>
          <w:b/>
          <w:sz w:val="24"/>
          <w:szCs w:val="24"/>
        </w:rPr>
        <w:lastRenderedPageBreak/>
        <w:t>I</w:t>
      </w:r>
      <w:r>
        <w:rPr>
          <w:rFonts w:ascii="Book Antiqua" w:hAnsi="Book Antiqua"/>
          <w:b/>
          <w:sz w:val="24"/>
          <w:szCs w:val="24"/>
        </w:rPr>
        <w:t>II</w:t>
      </w:r>
      <w:r w:rsidRPr="002B7DD7">
        <w:rPr>
          <w:rFonts w:ascii="Book Antiqua" w:hAnsi="Book Antiqua"/>
          <w:b/>
          <w:sz w:val="24"/>
          <w:szCs w:val="24"/>
        </w:rPr>
        <w:t>. časť</w:t>
      </w:r>
    </w:p>
    <w:p w:rsidR="00594412" w:rsidRDefault="00594412" w:rsidP="002A7FDD">
      <w:pPr>
        <w:spacing w:after="0" w:line="360" w:lineRule="auto"/>
        <w:jc w:val="center"/>
        <w:rPr>
          <w:rFonts w:ascii="Book Antiqua" w:hAnsi="Book Antiqua"/>
          <w:b/>
          <w:sz w:val="24"/>
          <w:szCs w:val="24"/>
        </w:rPr>
      </w:pPr>
      <w:r>
        <w:rPr>
          <w:rFonts w:ascii="Book Antiqua" w:hAnsi="Book Antiqua"/>
          <w:b/>
          <w:sz w:val="24"/>
          <w:szCs w:val="24"/>
        </w:rPr>
        <w:t xml:space="preserve">Zamestnanci školy </w:t>
      </w:r>
    </w:p>
    <w:p w:rsidR="00594412" w:rsidRPr="002B7DD7" w:rsidRDefault="00594412" w:rsidP="002A7FDD">
      <w:pPr>
        <w:spacing w:after="0" w:line="360" w:lineRule="auto"/>
        <w:jc w:val="center"/>
        <w:rPr>
          <w:rFonts w:ascii="Book Antiqua" w:hAnsi="Book Antiqua"/>
          <w:b/>
          <w:sz w:val="24"/>
          <w:szCs w:val="24"/>
        </w:rPr>
      </w:pPr>
    </w:p>
    <w:p w:rsidR="00594412" w:rsidRDefault="00594412" w:rsidP="002F7F83">
      <w:pPr>
        <w:spacing w:line="360" w:lineRule="auto"/>
        <w:ind w:firstLine="349"/>
        <w:jc w:val="both"/>
        <w:rPr>
          <w:rFonts w:ascii="Book Antiqua" w:hAnsi="Book Antiqua"/>
          <w:sz w:val="24"/>
          <w:szCs w:val="24"/>
        </w:rPr>
      </w:pPr>
      <w:r w:rsidRPr="00554237">
        <w:rPr>
          <w:rFonts w:ascii="Book Antiqua" w:hAnsi="Book Antiqua"/>
          <w:sz w:val="24"/>
          <w:szCs w:val="24"/>
        </w:rPr>
        <w:t xml:space="preserve">1. Riaditeľa </w:t>
      </w:r>
      <w:r>
        <w:rPr>
          <w:rFonts w:ascii="Book Antiqua" w:hAnsi="Book Antiqua"/>
          <w:sz w:val="24"/>
          <w:szCs w:val="24"/>
        </w:rPr>
        <w:t>školy</w:t>
      </w:r>
      <w:r w:rsidRPr="00554237">
        <w:rPr>
          <w:rFonts w:ascii="Book Antiqua" w:hAnsi="Book Antiqua"/>
          <w:sz w:val="24"/>
          <w:szCs w:val="24"/>
        </w:rPr>
        <w:t xml:space="preserve"> vymenúva na dobu funkčného obdobia a odvoláva zriaďovateľ. Na obsadenie funkcie riaditeľa  katolíckej školy a školského zariadenia vyhlasuje zriaďovateľ výberové konanie. Výberovou komisiou na výberové konanie na vymenovanie riaditeľa je rada školy. Organizačne zabezpečenie výberového konania a posúdenie kvalifikačných predpokladov kandidátov na vymenovanie riaditeľa zabezpečuje zriaďovateľ.</w:t>
      </w:r>
      <w:r>
        <w:rPr>
          <w:rFonts w:ascii="Book Antiqua" w:hAnsi="Book Antiqua"/>
          <w:sz w:val="24"/>
          <w:szCs w:val="24"/>
        </w:rPr>
        <w:t xml:space="preserve"> </w:t>
      </w:r>
      <w:r w:rsidRPr="00554237">
        <w:rPr>
          <w:rFonts w:ascii="Book Antiqua" w:hAnsi="Book Antiqua"/>
          <w:sz w:val="24"/>
          <w:szCs w:val="24"/>
        </w:rPr>
        <w:t>Rada školy predkladá zriaďovateľovi návrh kandidáta na riaditeľa v zmysle platnej legislatívy.</w:t>
      </w:r>
      <w:r>
        <w:rPr>
          <w:rFonts w:ascii="Book Antiqua" w:hAnsi="Book Antiqua"/>
          <w:sz w:val="24"/>
          <w:szCs w:val="24"/>
        </w:rPr>
        <w:t xml:space="preserve"> </w:t>
      </w:r>
      <w:r w:rsidRPr="00554237">
        <w:rPr>
          <w:rFonts w:ascii="Book Antiqua" w:hAnsi="Book Antiqua"/>
          <w:sz w:val="24"/>
          <w:szCs w:val="24"/>
        </w:rPr>
        <w:t xml:space="preserve">Funkčné obdobie riaditeľa ustanovuje zriaďovateľ </w:t>
      </w:r>
      <w:r>
        <w:rPr>
          <w:rFonts w:ascii="Book Antiqua" w:hAnsi="Book Antiqua"/>
          <w:sz w:val="24"/>
          <w:szCs w:val="24"/>
        </w:rPr>
        <w:t xml:space="preserve">spravidla </w:t>
      </w:r>
      <w:r w:rsidRPr="00554237">
        <w:rPr>
          <w:rFonts w:ascii="Book Antiqua" w:hAnsi="Book Antiqua"/>
          <w:sz w:val="24"/>
          <w:szCs w:val="24"/>
        </w:rPr>
        <w:t>na 5 rokov. Funkčné obdobie končí dňom, ktorý je stanovený vo vymenúvacom dekréte.</w:t>
      </w:r>
      <w:r>
        <w:rPr>
          <w:rFonts w:ascii="Book Antiqua" w:hAnsi="Book Antiqua"/>
          <w:sz w:val="24"/>
          <w:szCs w:val="24"/>
        </w:rPr>
        <w:t xml:space="preserve"> </w:t>
      </w:r>
      <w:r w:rsidRPr="00554237">
        <w:rPr>
          <w:rFonts w:ascii="Book Antiqua" w:hAnsi="Book Antiqua"/>
          <w:sz w:val="24"/>
          <w:szCs w:val="24"/>
        </w:rPr>
        <w:t>Zriaďovateľ súčasne s vymenovaním riaditeľa dohodne s ním podmienky po</w:t>
      </w:r>
      <w:r w:rsidRPr="00C314C4">
        <w:rPr>
          <w:rFonts w:ascii="Book Antiqua" w:hAnsi="Book Antiqua"/>
          <w:sz w:val="24"/>
          <w:szCs w:val="24"/>
        </w:rPr>
        <w:t xml:space="preserve">dľa osobitného predpisu v pracovnej zmluve na dobu určitú totožnú s funkčným obdobím  a určí mu platové náležitosti podľa Platového poriadku pre riaditeľov škôl a školských zariadení v zriaďovateľskej pôsobnosti Bratislavskej arcidiecézy. Riaditeľ katolíckej školy a školského zariadenia musí spĺňať kvalifikačné predpoklady, vyznačovať sa správnou náukou a bezúhonnosťou života a požiadaviek v zmysle Etického kódexu. </w:t>
      </w:r>
    </w:p>
    <w:p w:rsidR="00594412" w:rsidRPr="00C314C4" w:rsidRDefault="00594412" w:rsidP="002A7FDD">
      <w:pPr>
        <w:spacing w:line="360" w:lineRule="auto"/>
        <w:ind w:firstLine="426"/>
        <w:jc w:val="both"/>
        <w:rPr>
          <w:rFonts w:ascii="Book Antiqua" w:hAnsi="Book Antiqua"/>
          <w:sz w:val="24"/>
          <w:szCs w:val="24"/>
        </w:rPr>
      </w:pPr>
      <w:r>
        <w:rPr>
          <w:rFonts w:ascii="Book Antiqua" w:hAnsi="Book Antiqua"/>
          <w:sz w:val="24"/>
          <w:szCs w:val="24"/>
        </w:rPr>
        <w:t>2</w:t>
      </w:r>
      <w:r w:rsidRPr="00C314C4">
        <w:rPr>
          <w:rFonts w:ascii="Book Antiqua" w:hAnsi="Book Antiqua"/>
          <w:sz w:val="24"/>
          <w:szCs w:val="24"/>
        </w:rPr>
        <w:t>. Riaditeľ katolíckej školy a školského zariadenia je štatutárnym orgánom školy a školského zariadenia. Riaditeľ riadi katolícku školu a školské zariadenie a vydáva prvostupňové rozhodnutia. Riaditeľ  dbá o to, aby všetci zamestnanci katolíckej školy a školského zariadenia si svedomite plnili úlohy a boli na potrebnej odbornej  a morálnej úrovni, aby všetci zamestnanci katolíckej školy a školského zariadenia pôsobili svojím dobrým prístupom a príkladom pozitívne na žiakov, aby všetci zamestnanci katolíckej školy a školského zariadenia vytvárali navzájom spoločenstvo spojené s úsilím o cieľ katolíckej školy a školského zariadenia, a to: vychovávať mládež v kresťanskom duchu a solídnymi vedomosťami ju pripraviť do života, aby bol sám svojím správaním a príkladom dušou katolíckej školy a školského zariadenia predovšetkým svojou nezištnou službou, láskou a zodpovednosťou,  životom podľa viery.</w:t>
      </w:r>
    </w:p>
    <w:p w:rsidR="00594412" w:rsidRPr="00C314C4" w:rsidRDefault="00594412" w:rsidP="002A7FDD">
      <w:pPr>
        <w:spacing w:line="360" w:lineRule="auto"/>
        <w:ind w:firstLine="426"/>
        <w:jc w:val="both"/>
        <w:rPr>
          <w:rFonts w:ascii="Book Antiqua" w:hAnsi="Book Antiqua"/>
          <w:sz w:val="24"/>
          <w:szCs w:val="24"/>
        </w:rPr>
      </w:pPr>
      <w:r w:rsidRPr="00C314C4">
        <w:rPr>
          <w:rFonts w:ascii="Book Antiqua" w:hAnsi="Book Antiqua"/>
          <w:sz w:val="24"/>
          <w:szCs w:val="24"/>
        </w:rPr>
        <w:t>Riaditeľ katolíckej školy a školského zariadenia je podriadený zriaďovateľovi a ním povereným osobám: pre pedagogicko-organizačnú, metodickú, legislatívnu, ekonomickú oblasť a personálne riadenie je poverenou osobou riaditeľ Arcidiecézneho školského úradu. Pre duchovnú oblasť je poverenou osobou duchovný správca školy. Riaditeľ katolíckej školy a školského zariadenia pod vedením duchovného správcu školy organizuje duchovný život školy.</w:t>
      </w:r>
    </w:p>
    <w:p w:rsidR="00594412" w:rsidRPr="002E33B3" w:rsidRDefault="00594412" w:rsidP="002E33B3">
      <w:pPr>
        <w:pStyle w:val="Odsekzoznamu"/>
        <w:spacing w:line="360" w:lineRule="auto"/>
        <w:ind w:left="0" w:firstLine="426"/>
        <w:rPr>
          <w:rFonts w:ascii="Book Antiqua" w:hAnsi="Book Antiqua"/>
          <w:szCs w:val="24"/>
        </w:rPr>
      </w:pPr>
      <w:r w:rsidRPr="00C314C4">
        <w:rPr>
          <w:rFonts w:ascii="Book Antiqua" w:hAnsi="Book Antiqua"/>
          <w:szCs w:val="24"/>
        </w:rPr>
        <w:t xml:space="preserve">Konkrétne závažnejšie problémy v  škole a školskom zariadení konzultuje riaditeľ s  riaditeľom Arcidiecézneho školského úradu. Riaditeľ katolíckej školy a školského zariadenia </w:t>
      </w:r>
      <w:r w:rsidRPr="00C314C4">
        <w:rPr>
          <w:rFonts w:ascii="Book Antiqua" w:hAnsi="Book Antiqua"/>
          <w:szCs w:val="24"/>
        </w:rPr>
        <w:lastRenderedPageBreak/>
        <w:t>zodpovedá najmä: zriaďovateľovi a rodičom žiakov školy a školského zariadenia za kvalitu a úroveň výchovno-vzdelávacieho procesu, zamestnancom školy a školského zariadenia za plnenie ich nárokov v zmysle Zákonníka práce, za bezpečný a nerušený chod katolíckej školy a školského zariadenia, za hospodárne a efektívne použitie finančných prostriedkov školy a školského zariadenia a za riadne hospodárenie s majetkom školy a školského zariadenia, vytvára podmienky pre rodičovské spoločenstvo svojej školy a školského zariadenia.</w:t>
      </w:r>
    </w:p>
    <w:p w:rsidR="00594412" w:rsidRDefault="00594412" w:rsidP="002F7F83">
      <w:pPr>
        <w:spacing w:line="360" w:lineRule="auto"/>
        <w:ind w:firstLine="349"/>
        <w:jc w:val="both"/>
        <w:rPr>
          <w:rFonts w:ascii="Book Antiqua" w:hAnsi="Book Antiqua"/>
          <w:sz w:val="24"/>
          <w:szCs w:val="24"/>
        </w:rPr>
      </w:pPr>
      <w:r>
        <w:rPr>
          <w:rFonts w:ascii="Book Antiqua" w:hAnsi="Book Antiqua"/>
          <w:sz w:val="24"/>
          <w:szCs w:val="24"/>
        </w:rPr>
        <w:t>3</w:t>
      </w:r>
      <w:r w:rsidRPr="00554237">
        <w:rPr>
          <w:rFonts w:ascii="Book Antiqua" w:hAnsi="Book Antiqua"/>
          <w:sz w:val="24"/>
          <w:szCs w:val="24"/>
        </w:rPr>
        <w:t>. Pedagogických zamestnancov na katolíckych školách a školských zariadeniach vyberá na základe platného Zákonníka práce a v zmysle platnej legislatívy riaditeľ katolíckej školy a školského zariadenia. Zriaďovateľ stanovuje, že zamestnanci katolíckej školy a školského zariadenia (pracovné pomery založené pracovnou zmluvou) musia spĺňať požadovanú odbornosť, mravnú bezúhonnosť a musia žiť život podľa viery (svedectvo kresťanského života). Pedagogických zamestnancov prijíma riaditeľ školy najprv na dobu určitú a po ukončení určitej doby postupuje riaditeľ v súlade s ustanoveniami Zákonníka práce. Aktívna účasť pedagogických zamestnancov na duchovnej formácií, ako i systematické zdokonaľovanie sa po duchovnej stránke je organickou súčasťou ich pôsobenia na katolíckej škole a školskom zariadení.</w:t>
      </w:r>
    </w:p>
    <w:p w:rsidR="00594412" w:rsidRDefault="00594412" w:rsidP="002E33B3">
      <w:pPr>
        <w:spacing w:line="360" w:lineRule="auto"/>
        <w:ind w:firstLine="349"/>
        <w:jc w:val="both"/>
        <w:rPr>
          <w:rFonts w:ascii="Book Antiqua" w:hAnsi="Book Antiqua"/>
          <w:sz w:val="24"/>
          <w:szCs w:val="24"/>
        </w:rPr>
      </w:pPr>
      <w:r>
        <w:rPr>
          <w:rFonts w:ascii="Book Antiqua" w:hAnsi="Book Antiqua"/>
          <w:sz w:val="24"/>
        </w:rPr>
        <w:t xml:space="preserve">4. </w:t>
      </w:r>
      <w:r w:rsidRPr="00DD1DC4">
        <w:rPr>
          <w:rFonts w:ascii="Book Antiqua" w:hAnsi="Book Antiqua"/>
          <w:sz w:val="24"/>
          <w:szCs w:val="24"/>
        </w:rPr>
        <w:t>Duchovný správca školy a školského zariadenia je farár alebo správca farnosti, na území ktorej sa škola nachádza. Je zodpovedný spolu s riaditeľom za duchovnú a mravnú formáciu žiakov i pedagógov, vypracovanie a realizáciu duchovno-výchovného projektu školy. Duchovný správca, resp. školský kaplán, spravidla vyučuje náboženstvo, v spolupráci s riaditeľom organizuje raz ročne duchovné cvičenia a pravidelné mesačné obnovy pedagogického zboru, slávenie významných sviatkov cirkevného roka v rámci školy a rôzne duchovné aktivity pre žiakov.</w:t>
      </w:r>
      <w:r>
        <w:rPr>
          <w:rFonts w:ascii="Book Antiqua" w:hAnsi="Book Antiqua"/>
          <w:sz w:val="24"/>
          <w:szCs w:val="24"/>
        </w:rPr>
        <w:t xml:space="preserve"> </w:t>
      </w:r>
      <w:r w:rsidRPr="00DD1DC4">
        <w:rPr>
          <w:rFonts w:ascii="Book Antiqua" w:hAnsi="Book Antiqua"/>
          <w:sz w:val="24"/>
          <w:szCs w:val="24"/>
        </w:rPr>
        <w:t>Duchovný správca</w:t>
      </w:r>
      <w:r>
        <w:rPr>
          <w:rFonts w:ascii="Book Antiqua" w:hAnsi="Book Antiqua"/>
          <w:sz w:val="24"/>
          <w:szCs w:val="24"/>
        </w:rPr>
        <w:t xml:space="preserve"> </w:t>
      </w:r>
      <w:r w:rsidRPr="00DD1DC4">
        <w:rPr>
          <w:rFonts w:ascii="Book Antiqua" w:hAnsi="Book Antiqua"/>
          <w:sz w:val="24"/>
          <w:szCs w:val="24"/>
        </w:rPr>
        <w:t>sa pri vykonávaní pedagogickej činnosti riadi platnými právnymi predpismi Slovenskej republiky a rešpektuje vnútorný poriadok katolíckej školy a školského zariadenia.</w:t>
      </w:r>
    </w:p>
    <w:p w:rsidR="00594412" w:rsidRPr="002B7DD7" w:rsidRDefault="00594412" w:rsidP="002A7FDD">
      <w:pPr>
        <w:spacing w:line="360" w:lineRule="auto"/>
        <w:ind w:firstLine="349"/>
        <w:jc w:val="both"/>
        <w:rPr>
          <w:rFonts w:ascii="Book Antiqua" w:hAnsi="Book Antiqua"/>
          <w:sz w:val="24"/>
          <w:szCs w:val="24"/>
        </w:rPr>
      </w:pPr>
      <w:r>
        <w:rPr>
          <w:rFonts w:ascii="Book Antiqua" w:hAnsi="Book Antiqua"/>
          <w:sz w:val="24"/>
          <w:szCs w:val="24"/>
        </w:rPr>
        <w:t>5</w:t>
      </w:r>
      <w:r w:rsidRPr="002B7DD7">
        <w:rPr>
          <w:rFonts w:ascii="Book Antiqua" w:hAnsi="Book Antiqua"/>
          <w:sz w:val="24"/>
          <w:szCs w:val="24"/>
        </w:rPr>
        <w:t>. Katolícke náboženstvo môže vyučovať pedagogický zamestnanec, ktorý spĺňa kvalifikačné predpoklady, musí mať platné cirkevné poverenie, čiže kánonickú misiu od bratislavského diecézneho biskupa a predkladá ju riaditeľovi školy. U kňazov kánonickú misiu pre vyučovanie náboženstva nahrádza vymenúvací dekrét biskupa Bratislavskej arcidiecézy do príslušného cirkevného úradu alebo cirkevnej služby.</w:t>
      </w:r>
      <w:r>
        <w:rPr>
          <w:rFonts w:ascii="Book Antiqua" w:hAnsi="Book Antiqua"/>
          <w:sz w:val="24"/>
          <w:szCs w:val="24"/>
        </w:rPr>
        <w:t xml:space="preserve"> </w:t>
      </w:r>
      <w:r w:rsidRPr="00DD1DC4">
        <w:rPr>
          <w:rFonts w:ascii="Book Antiqua" w:hAnsi="Book Antiqua"/>
          <w:sz w:val="24"/>
          <w:szCs w:val="24"/>
        </w:rPr>
        <w:t>Odobratie kánonickej misie alebo uplynutie doby, na ktorú bola kánonická misia udelená, nesie so s</w:t>
      </w:r>
      <w:r w:rsidRPr="002B7DD7">
        <w:rPr>
          <w:rFonts w:ascii="Book Antiqua" w:hAnsi="Book Antiqua"/>
          <w:sz w:val="24"/>
          <w:szCs w:val="24"/>
        </w:rPr>
        <w:t>ebou stratu práva vyučovať katolícke náboženstvo.</w:t>
      </w:r>
    </w:p>
    <w:p w:rsidR="00594412" w:rsidRPr="002B7DD7" w:rsidRDefault="00594412" w:rsidP="002A7FDD">
      <w:pPr>
        <w:spacing w:line="360" w:lineRule="auto"/>
        <w:ind w:firstLine="349"/>
        <w:jc w:val="both"/>
        <w:rPr>
          <w:rFonts w:ascii="Book Antiqua" w:hAnsi="Book Antiqua"/>
          <w:sz w:val="24"/>
          <w:szCs w:val="24"/>
        </w:rPr>
      </w:pPr>
      <w:r>
        <w:rPr>
          <w:rFonts w:ascii="Book Antiqua" w:hAnsi="Book Antiqua"/>
          <w:sz w:val="24"/>
          <w:szCs w:val="24"/>
        </w:rPr>
        <w:t>6</w:t>
      </w:r>
      <w:r w:rsidRPr="002B7DD7">
        <w:rPr>
          <w:rFonts w:ascii="Book Antiqua" w:hAnsi="Book Antiqua"/>
          <w:sz w:val="24"/>
          <w:szCs w:val="24"/>
        </w:rPr>
        <w:t xml:space="preserve">. Hospitácie na vyučovaní katolíckeho náboženstva vykonávajú v súčinnosti s riaditeľom školy osoby poverené bratislavským diecéznym biskupom. </w:t>
      </w:r>
    </w:p>
    <w:p w:rsidR="00594412" w:rsidRDefault="00594412" w:rsidP="002A7FDD">
      <w:pPr>
        <w:spacing w:after="0" w:line="360" w:lineRule="auto"/>
        <w:ind w:firstLine="349"/>
        <w:jc w:val="center"/>
        <w:rPr>
          <w:rFonts w:ascii="Book Antiqua" w:hAnsi="Book Antiqua"/>
          <w:b/>
          <w:sz w:val="24"/>
        </w:rPr>
      </w:pPr>
    </w:p>
    <w:p w:rsidR="00594412" w:rsidRDefault="00594412" w:rsidP="002A7FDD">
      <w:pPr>
        <w:spacing w:after="0" w:line="360" w:lineRule="auto"/>
        <w:ind w:firstLine="349"/>
        <w:jc w:val="center"/>
        <w:rPr>
          <w:rFonts w:ascii="Book Antiqua" w:hAnsi="Book Antiqua"/>
          <w:b/>
          <w:sz w:val="24"/>
        </w:rPr>
      </w:pPr>
      <w:r w:rsidRPr="002B7DD7">
        <w:rPr>
          <w:rFonts w:ascii="Book Antiqua" w:hAnsi="Book Antiqua"/>
          <w:b/>
          <w:sz w:val="24"/>
        </w:rPr>
        <w:t>IV. časť</w:t>
      </w:r>
    </w:p>
    <w:p w:rsidR="00594412" w:rsidRDefault="00594412" w:rsidP="002A7FDD">
      <w:pPr>
        <w:spacing w:after="0" w:line="360" w:lineRule="auto"/>
        <w:ind w:firstLine="349"/>
        <w:jc w:val="center"/>
        <w:rPr>
          <w:rFonts w:ascii="Book Antiqua" w:hAnsi="Book Antiqua"/>
          <w:b/>
          <w:sz w:val="24"/>
        </w:rPr>
      </w:pPr>
      <w:r>
        <w:rPr>
          <w:rFonts w:ascii="Book Antiqua" w:hAnsi="Book Antiqua"/>
          <w:b/>
          <w:sz w:val="24"/>
        </w:rPr>
        <w:t>Nakladanie s majetkom</w:t>
      </w:r>
    </w:p>
    <w:p w:rsidR="00594412" w:rsidRDefault="00594412" w:rsidP="002A7FDD">
      <w:pPr>
        <w:spacing w:after="0" w:line="360" w:lineRule="auto"/>
        <w:ind w:firstLine="349"/>
        <w:jc w:val="center"/>
        <w:rPr>
          <w:rFonts w:ascii="Book Antiqua" w:hAnsi="Book Antiqua"/>
          <w:b/>
          <w:sz w:val="24"/>
        </w:rPr>
      </w:pPr>
    </w:p>
    <w:p w:rsidR="00594412" w:rsidRPr="00C314C4" w:rsidRDefault="00594412" w:rsidP="002A7FDD">
      <w:pPr>
        <w:spacing w:line="360" w:lineRule="auto"/>
        <w:ind w:firstLine="349"/>
        <w:jc w:val="both"/>
        <w:rPr>
          <w:rFonts w:ascii="Book Antiqua" w:hAnsi="Book Antiqua"/>
          <w:sz w:val="24"/>
          <w:szCs w:val="24"/>
        </w:rPr>
      </w:pPr>
      <w:r>
        <w:rPr>
          <w:rFonts w:ascii="Book Antiqua" w:hAnsi="Book Antiqua"/>
          <w:sz w:val="24"/>
          <w:szCs w:val="24"/>
        </w:rPr>
        <w:t xml:space="preserve">  </w:t>
      </w:r>
      <w:r w:rsidRPr="00C314C4">
        <w:rPr>
          <w:rFonts w:ascii="Book Antiqua" w:hAnsi="Book Antiqua"/>
          <w:sz w:val="24"/>
          <w:szCs w:val="24"/>
        </w:rPr>
        <w:t xml:space="preserve"> Pri nakladaní s cirkevným majetkom katolíckych škôl a školských zariadení (hnuteľným aj nehnuteľným) sa katolíckej školy a školské zariadenia riadia podľa </w:t>
      </w:r>
      <w:proofErr w:type="spellStart"/>
      <w:r w:rsidRPr="00C314C4">
        <w:rPr>
          <w:rFonts w:ascii="Book Antiqua" w:hAnsi="Book Antiqua"/>
          <w:sz w:val="24"/>
          <w:szCs w:val="24"/>
        </w:rPr>
        <w:t>kán</w:t>
      </w:r>
      <w:proofErr w:type="spellEnd"/>
      <w:r w:rsidRPr="00C314C4">
        <w:rPr>
          <w:rFonts w:ascii="Book Antiqua" w:hAnsi="Book Antiqua"/>
          <w:sz w:val="24"/>
          <w:szCs w:val="24"/>
        </w:rPr>
        <w:t>. 1283 a </w:t>
      </w:r>
      <w:proofErr w:type="spellStart"/>
      <w:r w:rsidRPr="00C314C4">
        <w:rPr>
          <w:rFonts w:ascii="Book Antiqua" w:hAnsi="Book Antiqua"/>
          <w:sz w:val="24"/>
          <w:szCs w:val="24"/>
        </w:rPr>
        <w:t>kán</w:t>
      </w:r>
      <w:proofErr w:type="spellEnd"/>
      <w:r w:rsidRPr="00C314C4">
        <w:rPr>
          <w:rFonts w:ascii="Book Antiqua" w:hAnsi="Book Antiqua"/>
          <w:sz w:val="24"/>
          <w:szCs w:val="24"/>
        </w:rPr>
        <w:t>. 1284 a ustanoveniami občianskeho práva. Riaditeľ katolíckej školy a školského zariadenia je povinný zúčtovávať mimorozpočtové finančné prostriedky (prenájom, sponzorské dary, prostriedky z podnikateľskej činnosti a pod.), ktoré škola alebo školské zariadenie získali na svoju činnosť, podľa platných predpisov.</w:t>
      </w:r>
    </w:p>
    <w:p w:rsidR="00594412" w:rsidRDefault="00594412" w:rsidP="002A7FDD">
      <w:pPr>
        <w:spacing w:after="0" w:line="360" w:lineRule="auto"/>
        <w:jc w:val="center"/>
        <w:rPr>
          <w:rFonts w:ascii="Book Antiqua" w:hAnsi="Book Antiqua"/>
          <w:b/>
          <w:sz w:val="24"/>
          <w:szCs w:val="24"/>
        </w:rPr>
      </w:pPr>
      <w:r>
        <w:rPr>
          <w:rFonts w:ascii="Book Antiqua" w:hAnsi="Book Antiqua"/>
          <w:b/>
          <w:sz w:val="24"/>
          <w:szCs w:val="24"/>
        </w:rPr>
        <w:t>V. časť</w:t>
      </w:r>
    </w:p>
    <w:p w:rsidR="00594412" w:rsidRDefault="00594412" w:rsidP="002A7FDD">
      <w:pPr>
        <w:spacing w:after="0" w:line="360" w:lineRule="auto"/>
        <w:jc w:val="center"/>
        <w:rPr>
          <w:rFonts w:ascii="Book Antiqua" w:hAnsi="Book Antiqua"/>
          <w:b/>
          <w:sz w:val="24"/>
          <w:szCs w:val="24"/>
        </w:rPr>
      </w:pPr>
      <w:r>
        <w:rPr>
          <w:rFonts w:ascii="Book Antiqua" w:hAnsi="Book Antiqua"/>
          <w:b/>
          <w:sz w:val="24"/>
          <w:szCs w:val="24"/>
        </w:rPr>
        <w:t>Konanie vo vzťahu k iným právnickým a fyzickým osobám</w:t>
      </w:r>
    </w:p>
    <w:p w:rsidR="00594412" w:rsidRDefault="00594412" w:rsidP="002A7FDD">
      <w:pPr>
        <w:spacing w:after="0" w:line="360" w:lineRule="auto"/>
        <w:jc w:val="center"/>
        <w:rPr>
          <w:rFonts w:ascii="Book Antiqua" w:hAnsi="Book Antiqua"/>
          <w:b/>
          <w:sz w:val="24"/>
          <w:szCs w:val="24"/>
        </w:rPr>
      </w:pPr>
    </w:p>
    <w:p w:rsidR="00594412" w:rsidRPr="002A3661" w:rsidRDefault="00256BE5" w:rsidP="002A3661">
      <w:pPr>
        <w:spacing w:after="0" w:line="360" w:lineRule="auto"/>
        <w:jc w:val="both"/>
        <w:rPr>
          <w:rFonts w:ascii="Book Antiqua" w:hAnsi="Book Antiqua"/>
          <w:sz w:val="24"/>
          <w:szCs w:val="24"/>
        </w:rPr>
      </w:pPr>
      <w:r>
        <w:rPr>
          <w:rFonts w:ascii="Book Antiqua" w:hAnsi="Book Antiqua"/>
          <w:sz w:val="24"/>
          <w:szCs w:val="24"/>
        </w:rPr>
        <w:t xml:space="preserve">        Riaditeľ ZŠ s MŠ sv</w:t>
      </w:r>
      <w:r w:rsidR="00594412">
        <w:rPr>
          <w:rFonts w:ascii="Book Antiqua" w:hAnsi="Book Antiqua"/>
          <w:sz w:val="24"/>
          <w:szCs w:val="24"/>
        </w:rPr>
        <w:t>. Jána Pavla II. ako štatutárny zástupca školy koná a vystupuje vo vzťahu k iným právnickým a fyzickým  osobám samostatne.</w:t>
      </w:r>
    </w:p>
    <w:p w:rsidR="00594412" w:rsidRDefault="00594412" w:rsidP="002A7FDD">
      <w:pPr>
        <w:spacing w:after="0" w:line="360" w:lineRule="auto"/>
        <w:jc w:val="center"/>
        <w:rPr>
          <w:rFonts w:ascii="Book Antiqua" w:hAnsi="Book Antiqua"/>
          <w:b/>
          <w:sz w:val="24"/>
          <w:szCs w:val="24"/>
        </w:rPr>
      </w:pPr>
    </w:p>
    <w:p w:rsidR="00594412" w:rsidRDefault="00594412" w:rsidP="002A7FDD">
      <w:pPr>
        <w:spacing w:after="0" w:line="360" w:lineRule="auto"/>
        <w:jc w:val="center"/>
        <w:rPr>
          <w:rFonts w:ascii="Book Antiqua" w:hAnsi="Book Antiqua"/>
          <w:b/>
          <w:sz w:val="24"/>
          <w:szCs w:val="24"/>
        </w:rPr>
      </w:pPr>
      <w:r>
        <w:rPr>
          <w:rFonts w:ascii="Book Antiqua" w:hAnsi="Book Antiqua"/>
          <w:b/>
          <w:sz w:val="24"/>
          <w:szCs w:val="24"/>
        </w:rPr>
        <w:t>VI. časť</w:t>
      </w:r>
    </w:p>
    <w:p w:rsidR="00594412" w:rsidRDefault="00594412" w:rsidP="002A7FDD">
      <w:pPr>
        <w:spacing w:after="0" w:line="360" w:lineRule="auto"/>
        <w:jc w:val="center"/>
        <w:rPr>
          <w:rFonts w:ascii="Book Antiqua" w:hAnsi="Book Antiqua"/>
          <w:b/>
          <w:sz w:val="24"/>
          <w:szCs w:val="24"/>
        </w:rPr>
      </w:pPr>
      <w:r>
        <w:rPr>
          <w:rFonts w:ascii="Book Antiqua" w:hAnsi="Book Antiqua"/>
          <w:b/>
          <w:sz w:val="24"/>
          <w:szCs w:val="24"/>
        </w:rPr>
        <w:t>Záverečné ustanovenia</w:t>
      </w:r>
    </w:p>
    <w:p w:rsidR="00594412" w:rsidRDefault="00594412" w:rsidP="002A7FDD">
      <w:pPr>
        <w:spacing w:after="0" w:line="360" w:lineRule="auto"/>
        <w:jc w:val="center"/>
        <w:rPr>
          <w:rFonts w:ascii="Book Antiqua" w:hAnsi="Book Antiqua"/>
          <w:b/>
          <w:sz w:val="24"/>
          <w:szCs w:val="24"/>
        </w:rPr>
      </w:pPr>
    </w:p>
    <w:p w:rsidR="00594412" w:rsidRPr="00A172FF" w:rsidRDefault="00594412" w:rsidP="00A172FF">
      <w:pPr>
        <w:spacing w:line="360" w:lineRule="auto"/>
        <w:rPr>
          <w:rFonts w:ascii="Book Antiqua" w:hAnsi="Book Antiqua"/>
          <w:b/>
          <w:szCs w:val="24"/>
        </w:rPr>
      </w:pPr>
      <w:r>
        <w:rPr>
          <w:rFonts w:ascii="Book Antiqua" w:hAnsi="Book Antiqua"/>
          <w:szCs w:val="24"/>
        </w:rPr>
        <w:t xml:space="preserve">     </w:t>
      </w:r>
      <w:r w:rsidR="00256BE5">
        <w:rPr>
          <w:rFonts w:ascii="Book Antiqua" w:hAnsi="Book Antiqua"/>
          <w:szCs w:val="24"/>
        </w:rPr>
        <w:t xml:space="preserve"> Na ZŠ s MŠ sv</w:t>
      </w:r>
      <w:r w:rsidRPr="00A172FF">
        <w:rPr>
          <w:rFonts w:ascii="Book Antiqua" w:hAnsi="Book Antiqua"/>
          <w:szCs w:val="24"/>
        </w:rPr>
        <w:t xml:space="preserve">. Jána Pavla II. nie je povolená činnosť politických strán a hnutí. </w:t>
      </w:r>
      <w:r w:rsidRPr="00A172FF">
        <w:rPr>
          <w:rFonts w:ascii="Book Antiqua" w:hAnsi="Book Antiqua"/>
          <w:b/>
          <w:szCs w:val="24"/>
        </w:rPr>
        <w:t xml:space="preserve"> </w:t>
      </w:r>
    </w:p>
    <w:p w:rsidR="00594412" w:rsidRPr="00C314C4" w:rsidRDefault="00594412" w:rsidP="002A7FDD">
      <w:pPr>
        <w:pStyle w:val="Odsekzoznamu"/>
        <w:spacing w:line="360" w:lineRule="auto"/>
        <w:ind w:left="0" w:firstLine="708"/>
        <w:rPr>
          <w:rFonts w:ascii="Book Antiqua" w:hAnsi="Book Antiqua"/>
          <w:szCs w:val="24"/>
        </w:rPr>
      </w:pPr>
    </w:p>
    <w:p w:rsidR="00594412" w:rsidRDefault="00594412" w:rsidP="002A7FDD">
      <w:pPr>
        <w:spacing w:after="0" w:line="360" w:lineRule="auto"/>
        <w:ind w:firstLine="349"/>
        <w:rPr>
          <w:rFonts w:ascii="Book Antiqua" w:hAnsi="Book Antiqua"/>
          <w:sz w:val="24"/>
        </w:rPr>
      </w:pPr>
    </w:p>
    <w:sectPr w:rsidR="00594412" w:rsidSect="002F7F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FE" w:rsidRDefault="005012FE" w:rsidP="002A7FDD">
      <w:pPr>
        <w:spacing w:after="0" w:line="240" w:lineRule="auto"/>
      </w:pPr>
      <w:r>
        <w:separator/>
      </w:r>
    </w:p>
  </w:endnote>
  <w:endnote w:type="continuationSeparator" w:id="0">
    <w:p w:rsidR="005012FE" w:rsidRDefault="005012FE" w:rsidP="002A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FE" w:rsidRDefault="005012FE" w:rsidP="002A7FDD">
      <w:pPr>
        <w:spacing w:after="0" w:line="240" w:lineRule="auto"/>
      </w:pPr>
      <w:r>
        <w:separator/>
      </w:r>
    </w:p>
  </w:footnote>
  <w:footnote w:type="continuationSeparator" w:id="0">
    <w:p w:rsidR="005012FE" w:rsidRDefault="005012FE" w:rsidP="002A7F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48CB"/>
    <w:multiLevelType w:val="hybridMultilevel"/>
    <w:tmpl w:val="F0B4D0C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8CD63CD"/>
    <w:multiLevelType w:val="hybridMultilevel"/>
    <w:tmpl w:val="8544F0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ADA055D"/>
    <w:multiLevelType w:val="hybridMultilevel"/>
    <w:tmpl w:val="5296B83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F5B56C2"/>
    <w:multiLevelType w:val="hybridMultilevel"/>
    <w:tmpl w:val="D6CA82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19B75FF"/>
    <w:multiLevelType w:val="hybridMultilevel"/>
    <w:tmpl w:val="EC644A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92F2A52"/>
    <w:multiLevelType w:val="hybridMultilevel"/>
    <w:tmpl w:val="8198129A"/>
    <w:lvl w:ilvl="0" w:tplc="6C5ED338">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499172C"/>
    <w:multiLevelType w:val="hybridMultilevel"/>
    <w:tmpl w:val="C01C7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448600FB"/>
    <w:multiLevelType w:val="hybridMultilevel"/>
    <w:tmpl w:val="22EAF7C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C8F621E"/>
    <w:multiLevelType w:val="hybridMultilevel"/>
    <w:tmpl w:val="590EF6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504B047A"/>
    <w:multiLevelType w:val="hybridMultilevel"/>
    <w:tmpl w:val="2216227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55A55564"/>
    <w:multiLevelType w:val="hybridMultilevel"/>
    <w:tmpl w:val="F3328A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94E60B0"/>
    <w:multiLevelType w:val="hybridMultilevel"/>
    <w:tmpl w:val="C492CF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BC60B1E"/>
    <w:multiLevelType w:val="hybridMultilevel"/>
    <w:tmpl w:val="EC9829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5CB95F5C"/>
    <w:multiLevelType w:val="hybridMultilevel"/>
    <w:tmpl w:val="2912ECCA"/>
    <w:lvl w:ilvl="0" w:tplc="7F36D8D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nsid w:val="5DFA18A2"/>
    <w:multiLevelType w:val="hybridMultilevel"/>
    <w:tmpl w:val="E89E7E5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E1B7BF9"/>
    <w:multiLevelType w:val="hybridMultilevel"/>
    <w:tmpl w:val="CD34C49A"/>
    <w:lvl w:ilvl="0" w:tplc="6DDAD264">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6">
    <w:nsid w:val="66423347"/>
    <w:multiLevelType w:val="hybridMultilevel"/>
    <w:tmpl w:val="EE1AE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7520EF9"/>
    <w:multiLevelType w:val="hybridMultilevel"/>
    <w:tmpl w:val="4208A4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7917F1C"/>
    <w:multiLevelType w:val="hybridMultilevel"/>
    <w:tmpl w:val="50CE61B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BD76635"/>
    <w:multiLevelType w:val="hybridMultilevel"/>
    <w:tmpl w:val="4B74FA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B9A256F"/>
    <w:multiLevelType w:val="hybridMultilevel"/>
    <w:tmpl w:val="5ED0D6A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DE5157E"/>
    <w:multiLevelType w:val="hybridMultilevel"/>
    <w:tmpl w:val="5CF209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20"/>
  </w:num>
  <w:num w:numId="3">
    <w:abstractNumId w:val="21"/>
  </w:num>
  <w:num w:numId="4">
    <w:abstractNumId w:val="5"/>
  </w:num>
  <w:num w:numId="5">
    <w:abstractNumId w:val="13"/>
  </w:num>
  <w:num w:numId="6">
    <w:abstractNumId w:val="2"/>
  </w:num>
  <w:num w:numId="7">
    <w:abstractNumId w:val="19"/>
  </w:num>
  <w:num w:numId="8">
    <w:abstractNumId w:val="8"/>
  </w:num>
  <w:num w:numId="9">
    <w:abstractNumId w:val="3"/>
  </w:num>
  <w:num w:numId="10">
    <w:abstractNumId w:val="12"/>
  </w:num>
  <w:num w:numId="11">
    <w:abstractNumId w:val="1"/>
  </w:num>
  <w:num w:numId="12">
    <w:abstractNumId w:val="14"/>
  </w:num>
  <w:num w:numId="13">
    <w:abstractNumId w:val="6"/>
  </w:num>
  <w:num w:numId="14">
    <w:abstractNumId w:val="17"/>
  </w:num>
  <w:num w:numId="15">
    <w:abstractNumId w:val="9"/>
  </w:num>
  <w:num w:numId="16">
    <w:abstractNumId w:val="16"/>
  </w:num>
  <w:num w:numId="17">
    <w:abstractNumId w:val="11"/>
  </w:num>
  <w:num w:numId="18">
    <w:abstractNumId w:val="15"/>
  </w:num>
  <w:num w:numId="19">
    <w:abstractNumId w:val="4"/>
  </w:num>
  <w:num w:numId="20">
    <w:abstractNumId w:val="0"/>
  </w:num>
  <w:num w:numId="21">
    <w:abstractNumId w:val="1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D4484"/>
    <w:rsid w:val="00001A70"/>
    <w:rsid w:val="00055896"/>
    <w:rsid w:val="000A1B4D"/>
    <w:rsid w:val="001364F5"/>
    <w:rsid w:val="00152EF3"/>
    <w:rsid w:val="00160AED"/>
    <w:rsid w:val="001F1AD4"/>
    <w:rsid w:val="002114C7"/>
    <w:rsid w:val="00251B07"/>
    <w:rsid w:val="00256BE5"/>
    <w:rsid w:val="00257341"/>
    <w:rsid w:val="002A3661"/>
    <w:rsid w:val="002A6BB6"/>
    <w:rsid w:val="002A7FDD"/>
    <w:rsid w:val="002B7DD7"/>
    <w:rsid w:val="002E33B3"/>
    <w:rsid w:val="002F7F83"/>
    <w:rsid w:val="00304626"/>
    <w:rsid w:val="0033615E"/>
    <w:rsid w:val="003630BA"/>
    <w:rsid w:val="00376718"/>
    <w:rsid w:val="00393F20"/>
    <w:rsid w:val="003F0903"/>
    <w:rsid w:val="00462E60"/>
    <w:rsid w:val="004A3F8C"/>
    <w:rsid w:val="004D460D"/>
    <w:rsid w:val="004E569F"/>
    <w:rsid w:val="005012FE"/>
    <w:rsid w:val="00554237"/>
    <w:rsid w:val="00573366"/>
    <w:rsid w:val="00573454"/>
    <w:rsid w:val="00590596"/>
    <w:rsid w:val="00594412"/>
    <w:rsid w:val="005B0F6B"/>
    <w:rsid w:val="005B7102"/>
    <w:rsid w:val="006044AC"/>
    <w:rsid w:val="00625AAE"/>
    <w:rsid w:val="006B70E0"/>
    <w:rsid w:val="00716F0E"/>
    <w:rsid w:val="00732CE9"/>
    <w:rsid w:val="00740203"/>
    <w:rsid w:val="007469C6"/>
    <w:rsid w:val="0075226A"/>
    <w:rsid w:val="0079499B"/>
    <w:rsid w:val="007B1132"/>
    <w:rsid w:val="007F505D"/>
    <w:rsid w:val="008148CB"/>
    <w:rsid w:val="00883C73"/>
    <w:rsid w:val="009454CF"/>
    <w:rsid w:val="00967A0E"/>
    <w:rsid w:val="00992BF1"/>
    <w:rsid w:val="009960EF"/>
    <w:rsid w:val="009C0B93"/>
    <w:rsid w:val="009F700F"/>
    <w:rsid w:val="00A172FF"/>
    <w:rsid w:val="00A302BE"/>
    <w:rsid w:val="00A42F5F"/>
    <w:rsid w:val="00AB5D40"/>
    <w:rsid w:val="00AE54E9"/>
    <w:rsid w:val="00B178C9"/>
    <w:rsid w:val="00B53189"/>
    <w:rsid w:val="00C107C0"/>
    <w:rsid w:val="00C314C4"/>
    <w:rsid w:val="00C7342E"/>
    <w:rsid w:val="00D30C78"/>
    <w:rsid w:val="00D8188D"/>
    <w:rsid w:val="00DB405F"/>
    <w:rsid w:val="00DC0B9D"/>
    <w:rsid w:val="00DC6FA7"/>
    <w:rsid w:val="00DD0149"/>
    <w:rsid w:val="00DD1DC4"/>
    <w:rsid w:val="00DD4484"/>
    <w:rsid w:val="00E1558D"/>
    <w:rsid w:val="00E92D78"/>
    <w:rsid w:val="00E93547"/>
    <w:rsid w:val="00E95396"/>
    <w:rsid w:val="00EA5C29"/>
    <w:rsid w:val="00ED6405"/>
    <w:rsid w:val="00EF3D76"/>
    <w:rsid w:val="00F03F61"/>
    <w:rsid w:val="00F45955"/>
    <w:rsid w:val="00FA6695"/>
    <w:rsid w:val="00FD42D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132"/>
    <w:pPr>
      <w:spacing w:after="200" w:line="276" w:lineRule="auto"/>
    </w:pPr>
    <w:rPr>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DD44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D4484"/>
    <w:rPr>
      <w:rFonts w:ascii="Tahoma" w:hAnsi="Tahoma" w:cs="Tahoma"/>
      <w:sz w:val="16"/>
      <w:szCs w:val="16"/>
    </w:rPr>
  </w:style>
  <w:style w:type="character" w:styleId="Hypertextovprepojenie">
    <w:name w:val="Hyperlink"/>
    <w:basedOn w:val="Predvolenpsmoodseku"/>
    <w:uiPriority w:val="99"/>
    <w:rsid w:val="00FA6695"/>
    <w:rPr>
      <w:rFonts w:cs="Times New Roman"/>
      <w:color w:val="0000FF"/>
      <w:u w:val="single"/>
    </w:rPr>
  </w:style>
  <w:style w:type="paragraph" w:styleId="Odsekzoznamu">
    <w:name w:val="List Paragraph"/>
    <w:basedOn w:val="Normlny"/>
    <w:uiPriority w:val="99"/>
    <w:qFormat/>
    <w:rsid w:val="00DD1DC4"/>
    <w:pPr>
      <w:spacing w:after="0" w:line="240" w:lineRule="auto"/>
      <w:ind w:left="720"/>
      <w:contextualSpacing/>
      <w:jc w:val="both"/>
    </w:pPr>
    <w:rPr>
      <w:rFonts w:ascii="Times New Roman" w:eastAsia="Times New Roman" w:hAnsi="Times New Roman"/>
      <w:sz w:val="24"/>
      <w:szCs w:val="20"/>
      <w:lang w:eastAsia="sk-SK"/>
    </w:rPr>
  </w:style>
  <w:style w:type="paragraph" w:styleId="Textpoznmkypodiarou">
    <w:name w:val="footnote text"/>
    <w:basedOn w:val="Normlny"/>
    <w:link w:val="TextpoznmkypodiarouChar"/>
    <w:uiPriority w:val="99"/>
    <w:semiHidden/>
    <w:rsid w:val="002A7FD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2A7FDD"/>
    <w:rPr>
      <w:rFonts w:cs="Times New Roman"/>
      <w:sz w:val="20"/>
      <w:szCs w:val="20"/>
    </w:rPr>
  </w:style>
  <w:style w:type="character" w:styleId="Odkaznapoznmkupodiarou">
    <w:name w:val="footnote reference"/>
    <w:basedOn w:val="Predvolenpsmoodseku"/>
    <w:uiPriority w:val="99"/>
    <w:semiHidden/>
    <w:rsid w:val="002A7FDD"/>
    <w:rPr>
      <w:rFonts w:cs="Times New Roman"/>
      <w:vertAlign w:val="superscript"/>
    </w:rPr>
  </w:style>
  <w:style w:type="paragraph" w:styleId="Revzia">
    <w:name w:val="Revision"/>
    <w:hidden/>
    <w:uiPriority w:val="99"/>
    <w:semiHidden/>
    <w:rsid w:val="004A3F8C"/>
    <w:rPr>
      <w:lang w:eastAsia="en-US"/>
    </w:rPr>
  </w:style>
  <w:style w:type="paragraph" w:styleId="Hlavika">
    <w:name w:val="header"/>
    <w:basedOn w:val="Normlny"/>
    <w:link w:val="HlavikaChar"/>
    <w:uiPriority w:val="99"/>
    <w:semiHidden/>
    <w:rsid w:val="00A172F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locked/>
    <w:rsid w:val="00A172FF"/>
    <w:rPr>
      <w:rFonts w:cs="Times New Roman"/>
    </w:rPr>
  </w:style>
  <w:style w:type="paragraph" w:styleId="Pta">
    <w:name w:val="footer"/>
    <w:basedOn w:val="Normlny"/>
    <w:link w:val="PtaChar"/>
    <w:uiPriority w:val="99"/>
    <w:rsid w:val="00A172F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172F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1630</Words>
  <Characters>9297</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dc:creator>
  <cp:lastModifiedBy>bubenikova</cp:lastModifiedBy>
  <cp:revision>2</cp:revision>
  <cp:lastPrinted>2013-08-23T08:17:00Z</cp:lastPrinted>
  <dcterms:created xsi:type="dcterms:W3CDTF">2019-10-24T06:26:00Z</dcterms:created>
  <dcterms:modified xsi:type="dcterms:W3CDTF">2019-10-24T06:26:00Z</dcterms:modified>
</cp:coreProperties>
</file>